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66D" w:rsidRDefault="00BF3902" w:rsidP="00F576E9">
      <w:pPr>
        <w:spacing w:after="120" w:line="360" w:lineRule="auto"/>
        <w:jc w:val="center"/>
        <w:rPr>
          <w:rFonts w:ascii="Times New Roman" w:hAnsi="Times New Roman"/>
        </w:rPr>
      </w:pPr>
      <w:r w:rsidRPr="00CA7500">
        <w:rPr>
          <w:rFonts w:ascii="Times New Roman" w:hAnsi="Times New Roman"/>
          <w:noProof/>
          <w:lang w:val="en-US" w:eastAsia="en-US"/>
        </w:rPr>
        <w:drawing>
          <wp:inline distT="0" distB="0" distL="0" distR="0">
            <wp:extent cx="2276475" cy="876300"/>
            <wp:effectExtent l="0" t="0" r="0" b="0"/>
            <wp:docPr id="1" name="Picture 1" descr="logo_eap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eap_new"/>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6475" cy="876300"/>
                    </a:xfrm>
                    <a:prstGeom prst="rect">
                      <a:avLst/>
                    </a:prstGeom>
                    <a:noFill/>
                    <a:ln>
                      <a:noFill/>
                    </a:ln>
                  </pic:spPr>
                </pic:pic>
              </a:graphicData>
            </a:graphic>
          </wp:inline>
        </w:drawing>
      </w:r>
    </w:p>
    <w:p w:rsidR="000A79AF" w:rsidRPr="00CA7500" w:rsidRDefault="000A79AF" w:rsidP="00F576E9">
      <w:pPr>
        <w:spacing w:after="120" w:line="360" w:lineRule="auto"/>
        <w:jc w:val="center"/>
        <w:rPr>
          <w:rFonts w:ascii="Times New Roman" w:hAnsi="Times New Roman"/>
        </w:rPr>
      </w:pPr>
    </w:p>
    <w:p w:rsidR="001A2CA4" w:rsidRPr="00CA7500" w:rsidRDefault="005D064B" w:rsidP="008F638F">
      <w:pPr>
        <w:spacing w:after="120" w:line="360" w:lineRule="auto"/>
        <w:jc w:val="center"/>
        <w:rPr>
          <w:rFonts w:ascii="Times New Roman" w:hAnsi="Times New Roman"/>
          <w:sz w:val="40"/>
        </w:rPr>
      </w:pPr>
      <w:r>
        <w:rPr>
          <w:rFonts w:ascii="Times New Roman" w:hAnsi="Times New Roman"/>
          <w:sz w:val="40"/>
        </w:rPr>
        <w:t>Τμήμα Ανθρωπιστικών Σπουδών</w:t>
      </w:r>
    </w:p>
    <w:p w:rsidR="00D20D90" w:rsidRPr="00CA7500" w:rsidRDefault="005D064B" w:rsidP="008F638F">
      <w:pPr>
        <w:spacing w:after="120" w:line="360" w:lineRule="auto"/>
        <w:jc w:val="center"/>
        <w:rPr>
          <w:rFonts w:ascii="Times New Roman" w:hAnsi="Times New Roman"/>
          <w:sz w:val="36"/>
        </w:rPr>
      </w:pPr>
      <w:r>
        <w:rPr>
          <w:rFonts w:ascii="Times New Roman" w:hAnsi="Times New Roman"/>
          <w:sz w:val="36"/>
        </w:rPr>
        <w:t>Μεταπτυχιακό Πρόγραμμα: Φιλοσοφία και Τέχνες</w:t>
      </w:r>
    </w:p>
    <w:p w:rsidR="00F576E9" w:rsidRPr="00CA7500" w:rsidRDefault="00F576E9" w:rsidP="008F638F">
      <w:pPr>
        <w:spacing w:after="120" w:line="360" w:lineRule="auto"/>
        <w:jc w:val="both"/>
        <w:rPr>
          <w:rFonts w:ascii="Times New Roman" w:hAnsi="Times New Roman"/>
        </w:rPr>
      </w:pPr>
    </w:p>
    <w:p w:rsidR="00F576E9" w:rsidRPr="00F37458" w:rsidRDefault="00F576E9" w:rsidP="008F638F">
      <w:pPr>
        <w:spacing w:after="120" w:line="360" w:lineRule="auto"/>
        <w:jc w:val="both"/>
        <w:rPr>
          <w:rFonts w:ascii="Times New Roman" w:hAnsi="Times New Roman"/>
        </w:rPr>
      </w:pPr>
    </w:p>
    <w:p w:rsidR="00F576E9" w:rsidRPr="00CA7500" w:rsidRDefault="00D20D90" w:rsidP="008F638F">
      <w:pPr>
        <w:spacing w:after="120" w:line="360" w:lineRule="auto"/>
        <w:jc w:val="center"/>
        <w:rPr>
          <w:rFonts w:ascii="Times New Roman" w:hAnsi="Times New Roman"/>
          <w:sz w:val="36"/>
        </w:rPr>
      </w:pPr>
      <w:r w:rsidRPr="00CA7500">
        <w:rPr>
          <w:rFonts w:ascii="Times New Roman" w:hAnsi="Times New Roman"/>
          <w:sz w:val="32"/>
        </w:rPr>
        <w:t>Διπλωματική Εργασία</w:t>
      </w:r>
    </w:p>
    <w:p w:rsidR="00F576E9" w:rsidRPr="00CA7500" w:rsidRDefault="00D20D90" w:rsidP="008F638F">
      <w:pPr>
        <w:spacing w:after="120" w:line="360" w:lineRule="auto"/>
        <w:jc w:val="center"/>
        <w:rPr>
          <w:rFonts w:ascii="Times New Roman" w:hAnsi="Times New Roman"/>
          <w:sz w:val="32"/>
        </w:rPr>
      </w:pPr>
      <w:r w:rsidRPr="00CA7500">
        <w:rPr>
          <w:rFonts w:ascii="Times New Roman" w:hAnsi="Times New Roman"/>
          <w:sz w:val="32"/>
        </w:rPr>
        <w:t>«</w:t>
      </w:r>
      <w:r w:rsidR="005D064B">
        <w:rPr>
          <w:rFonts w:ascii="Times New Roman" w:hAnsi="Times New Roman"/>
          <w:sz w:val="32"/>
        </w:rPr>
        <w:t>Η τεχνητή νοημοσύνη στη μουσική δημιουργία: φιλοσοφικές σκέψεις μέσα από τις απόψεις Ελλήνων μουσικών</w:t>
      </w:r>
      <w:r w:rsidRPr="00CA7500">
        <w:rPr>
          <w:rFonts w:ascii="Times New Roman" w:hAnsi="Times New Roman"/>
          <w:sz w:val="32"/>
        </w:rPr>
        <w:t>»</w:t>
      </w:r>
    </w:p>
    <w:p w:rsidR="00F576E9" w:rsidRPr="00CA7500" w:rsidRDefault="00F576E9" w:rsidP="008F638F">
      <w:pPr>
        <w:spacing w:after="120" w:line="360" w:lineRule="auto"/>
        <w:jc w:val="both"/>
        <w:rPr>
          <w:rFonts w:ascii="Times New Roman" w:hAnsi="Times New Roman"/>
        </w:rPr>
      </w:pPr>
    </w:p>
    <w:p w:rsidR="00F576E9" w:rsidRPr="00CA7500" w:rsidRDefault="005D064B" w:rsidP="008F638F">
      <w:pPr>
        <w:spacing w:after="120" w:line="360" w:lineRule="auto"/>
        <w:jc w:val="center"/>
        <w:rPr>
          <w:rFonts w:ascii="Times New Roman" w:hAnsi="Times New Roman"/>
          <w:sz w:val="28"/>
        </w:rPr>
      </w:pPr>
      <w:r>
        <w:rPr>
          <w:rFonts w:ascii="Times New Roman" w:hAnsi="Times New Roman"/>
          <w:sz w:val="28"/>
        </w:rPr>
        <w:t>Δημοσθένης Κουτουνίδης</w:t>
      </w:r>
    </w:p>
    <w:p w:rsidR="00D20D90" w:rsidRPr="00CA7500" w:rsidRDefault="00D20D90" w:rsidP="00EF6497">
      <w:pPr>
        <w:spacing w:after="120" w:line="360" w:lineRule="auto"/>
        <w:rPr>
          <w:rFonts w:ascii="Times New Roman" w:hAnsi="Times New Roman"/>
        </w:rPr>
      </w:pPr>
    </w:p>
    <w:p w:rsidR="0066126C" w:rsidRPr="00CA7500" w:rsidRDefault="00D20D90" w:rsidP="008F638F">
      <w:pPr>
        <w:spacing w:after="120" w:line="360" w:lineRule="auto"/>
        <w:jc w:val="center"/>
        <w:rPr>
          <w:rFonts w:ascii="Times New Roman" w:hAnsi="Times New Roman"/>
          <w:i/>
        </w:rPr>
      </w:pPr>
      <w:r w:rsidRPr="00CA7500">
        <w:rPr>
          <w:rFonts w:ascii="Times New Roman" w:hAnsi="Times New Roman"/>
        </w:rPr>
        <w:t>Επιβλέπων καθηγητής</w:t>
      </w:r>
      <w:r w:rsidR="00CA7500" w:rsidRPr="00CA7500">
        <w:rPr>
          <w:rFonts w:ascii="Times New Roman" w:hAnsi="Times New Roman"/>
        </w:rPr>
        <w:t xml:space="preserve">: </w:t>
      </w:r>
      <w:r w:rsidR="005D064B">
        <w:rPr>
          <w:rFonts w:ascii="Times New Roman" w:hAnsi="Times New Roman"/>
        </w:rPr>
        <w:t>Κωνσταντίνος Κασάρας</w:t>
      </w:r>
    </w:p>
    <w:p w:rsidR="00D20D90" w:rsidRPr="008F638F" w:rsidRDefault="00D20D90" w:rsidP="008F638F">
      <w:pPr>
        <w:spacing w:after="120" w:line="360" w:lineRule="auto"/>
        <w:jc w:val="center"/>
        <w:rPr>
          <w:rFonts w:ascii="Times New Roman" w:hAnsi="Times New Roman"/>
        </w:rPr>
      </w:pPr>
    </w:p>
    <w:p w:rsidR="00DD4B23" w:rsidRPr="008F638F" w:rsidRDefault="00DD4B23" w:rsidP="008F638F">
      <w:pPr>
        <w:spacing w:after="120" w:line="360" w:lineRule="auto"/>
        <w:jc w:val="center"/>
        <w:rPr>
          <w:rFonts w:ascii="Times New Roman" w:hAnsi="Times New Roman"/>
        </w:rPr>
      </w:pPr>
    </w:p>
    <w:p w:rsidR="008F638F" w:rsidRPr="008F638F" w:rsidRDefault="008F638F" w:rsidP="008F638F">
      <w:pPr>
        <w:spacing w:after="120" w:line="360" w:lineRule="auto"/>
        <w:jc w:val="center"/>
        <w:rPr>
          <w:rFonts w:ascii="Times New Roman" w:hAnsi="Times New Roman"/>
        </w:rPr>
      </w:pPr>
    </w:p>
    <w:p w:rsidR="008F638F" w:rsidRPr="008F638F" w:rsidRDefault="008F638F" w:rsidP="008F638F">
      <w:pPr>
        <w:spacing w:after="120" w:line="360" w:lineRule="auto"/>
        <w:jc w:val="center"/>
        <w:rPr>
          <w:rFonts w:ascii="Times New Roman" w:hAnsi="Times New Roman"/>
        </w:rPr>
      </w:pPr>
    </w:p>
    <w:p w:rsidR="007441F5" w:rsidRPr="008F638F" w:rsidRDefault="007441F5" w:rsidP="005D064B">
      <w:pPr>
        <w:spacing w:after="120" w:line="360" w:lineRule="auto"/>
        <w:rPr>
          <w:rFonts w:ascii="Times New Roman" w:hAnsi="Times New Roman"/>
        </w:rPr>
      </w:pPr>
    </w:p>
    <w:p w:rsidR="0046116B" w:rsidRDefault="0046116B" w:rsidP="008F638F">
      <w:pPr>
        <w:spacing w:after="120" w:line="360" w:lineRule="auto"/>
        <w:jc w:val="center"/>
        <w:rPr>
          <w:rFonts w:ascii="Times New Roman" w:hAnsi="Times New Roman"/>
        </w:rPr>
      </w:pPr>
    </w:p>
    <w:p w:rsidR="005B5C14" w:rsidRDefault="005B5C14" w:rsidP="008F638F">
      <w:pPr>
        <w:spacing w:after="120" w:line="360" w:lineRule="auto"/>
        <w:jc w:val="center"/>
        <w:rPr>
          <w:rFonts w:ascii="Times New Roman" w:hAnsi="Times New Roman"/>
        </w:rPr>
      </w:pPr>
    </w:p>
    <w:p w:rsidR="007441F5" w:rsidRPr="008F638F" w:rsidRDefault="007441F5" w:rsidP="008F638F">
      <w:pPr>
        <w:spacing w:after="120" w:line="360" w:lineRule="auto"/>
        <w:jc w:val="center"/>
        <w:rPr>
          <w:rFonts w:ascii="Times New Roman" w:hAnsi="Times New Roman"/>
        </w:rPr>
      </w:pPr>
    </w:p>
    <w:p w:rsidR="0046116B" w:rsidRPr="008F638F" w:rsidRDefault="005D064B" w:rsidP="0046116B">
      <w:pPr>
        <w:spacing w:after="120" w:line="360" w:lineRule="auto"/>
        <w:jc w:val="center"/>
        <w:rPr>
          <w:rFonts w:ascii="Times New Roman" w:hAnsi="Times New Roman"/>
        </w:rPr>
      </w:pPr>
      <w:r>
        <w:rPr>
          <w:rFonts w:ascii="Times New Roman" w:hAnsi="Times New Roman"/>
          <w:sz w:val="28"/>
        </w:rPr>
        <w:t>Πάτρα, Ιανουάριος 2026</w:t>
      </w:r>
      <w:r w:rsidR="00DD4B23" w:rsidRPr="008F638F">
        <w:rPr>
          <w:rFonts w:ascii="Times New Roman" w:hAnsi="Times New Roman"/>
          <w:sz w:val="28"/>
        </w:rPr>
        <w:t xml:space="preserve"> </w:t>
      </w:r>
      <w:r w:rsidR="0046116B" w:rsidRPr="008F638F">
        <w:rPr>
          <w:rFonts w:ascii="Times New Roman" w:hAnsi="Times New Roman"/>
        </w:rPr>
        <w:br w:type="page"/>
      </w:r>
    </w:p>
    <w:p w:rsidR="0046116B" w:rsidRPr="00CA7500" w:rsidRDefault="0041045B" w:rsidP="0046116B">
      <w:pPr>
        <w:spacing w:after="120" w:line="276" w:lineRule="auto"/>
        <w:jc w:val="both"/>
        <w:rPr>
          <w:rFonts w:ascii="Times New Roman" w:hAnsi="Times New Roman"/>
          <w:sz w:val="20"/>
          <w:szCs w:val="28"/>
        </w:rPr>
      </w:pPr>
      <w:r>
        <w:rPr>
          <w:rFonts w:ascii="Times New Roman" w:hAnsi="Times New Roman"/>
          <w:sz w:val="20"/>
          <w:szCs w:val="28"/>
        </w:rPr>
        <w:lastRenderedPageBreak/>
        <w:t xml:space="preserve">Η παρούσα εργασία αποτελεί </w:t>
      </w:r>
      <w:r w:rsidR="00AC20BD">
        <w:rPr>
          <w:rFonts w:ascii="Times New Roman" w:hAnsi="Times New Roman"/>
          <w:sz w:val="20"/>
          <w:szCs w:val="28"/>
        </w:rPr>
        <w:t xml:space="preserve">πνευματική </w:t>
      </w:r>
      <w:r>
        <w:rPr>
          <w:rFonts w:ascii="Times New Roman" w:hAnsi="Times New Roman"/>
          <w:sz w:val="20"/>
          <w:szCs w:val="28"/>
        </w:rPr>
        <w:t>ιδιοκτησία του</w:t>
      </w:r>
      <w:r w:rsidR="00A52321">
        <w:rPr>
          <w:rFonts w:ascii="Times New Roman" w:hAnsi="Times New Roman"/>
          <w:sz w:val="20"/>
          <w:szCs w:val="28"/>
        </w:rPr>
        <w:t>/της</w:t>
      </w:r>
      <w:r w:rsidR="009A3235">
        <w:rPr>
          <w:rFonts w:ascii="Times New Roman" w:hAnsi="Times New Roman"/>
          <w:sz w:val="20"/>
          <w:szCs w:val="28"/>
        </w:rPr>
        <w:t xml:space="preserve"> </w:t>
      </w:r>
      <w:r>
        <w:rPr>
          <w:rFonts w:ascii="Times New Roman" w:hAnsi="Times New Roman"/>
          <w:sz w:val="20"/>
          <w:szCs w:val="28"/>
        </w:rPr>
        <w:t>φοιτητή</w:t>
      </w:r>
      <w:r w:rsidR="009A3235">
        <w:rPr>
          <w:rFonts w:ascii="Times New Roman" w:hAnsi="Times New Roman"/>
          <w:sz w:val="20"/>
          <w:szCs w:val="28"/>
        </w:rPr>
        <w:t xml:space="preserve">/ </w:t>
      </w:r>
      <w:r w:rsidR="00A52321">
        <w:rPr>
          <w:rFonts w:ascii="Times New Roman" w:hAnsi="Times New Roman"/>
          <w:sz w:val="20"/>
          <w:szCs w:val="28"/>
        </w:rPr>
        <w:t>φοιτήτριας</w:t>
      </w:r>
      <w:r>
        <w:rPr>
          <w:rFonts w:ascii="Times New Roman" w:hAnsi="Times New Roman"/>
          <w:sz w:val="20"/>
          <w:szCs w:val="28"/>
        </w:rPr>
        <w:t xml:space="preserve">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 που την εκπόνησε. Σ</w:t>
      </w:r>
      <w:r w:rsidRPr="0041045B">
        <w:rPr>
          <w:rFonts w:ascii="Times New Roman" w:hAnsi="Times New Roman"/>
          <w:sz w:val="20"/>
          <w:szCs w:val="28"/>
        </w:rPr>
        <w:t xml:space="preserve">το πλαίσιο της πολιτικής ανοικτής πρόσβασης </w:t>
      </w:r>
      <w:r>
        <w:rPr>
          <w:rFonts w:ascii="Times New Roman" w:hAnsi="Times New Roman"/>
          <w:sz w:val="20"/>
          <w:szCs w:val="28"/>
        </w:rPr>
        <w:t xml:space="preserve">ο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w:t>
      </w:r>
      <w:r w:rsidRPr="0041045B">
        <w:rPr>
          <w:rFonts w:ascii="Times New Roman" w:hAnsi="Times New Roman"/>
          <w:sz w:val="20"/>
          <w:szCs w:val="28"/>
        </w:rPr>
        <w:t xml:space="preserve"> εκχωρ</w:t>
      </w:r>
      <w:r>
        <w:rPr>
          <w:rFonts w:ascii="Times New Roman" w:hAnsi="Times New Roman"/>
          <w:sz w:val="20"/>
          <w:szCs w:val="28"/>
        </w:rPr>
        <w:t xml:space="preserve">εί </w:t>
      </w:r>
      <w:r w:rsidRPr="0041045B">
        <w:rPr>
          <w:rFonts w:ascii="Times New Roman" w:hAnsi="Times New Roman"/>
          <w:sz w:val="20"/>
          <w:szCs w:val="28"/>
        </w:rPr>
        <w:t>στο ΕΑΠ, μη αποκλειστική άδεια χρήσης του δικαιώματος αναπαραγωγής, προσαρμογής, δημόσιου δανεισμού, παρουσίασης στο κοινό και ψηφιακής διάχυσής τους διεθνώς, σε ηλεκτρονική μορφή και σε οποιοδήποτε μέσο, για διδακτικούς και ερευνητικούς σκοπούς, άνευ ανταλλάγματος και για όλο το χρόνο διάρκειας των δικαιωμάτων πνευματικής ιδιοκτησίας. Η ανοικτή πρόσβαση στο πλήρες κείμενο για μελέτη και ανάγνωση δεν σημαίνει καθ’ οιονδήποτε τρόπο παραχώρηση δικαιωμάτων διανοητικής ιδιοκτησίας του συγγραφέα/δημιουργού ούτε επιτρέπει την αναπαραγωγή, αναδημοσίευση, αντιγραφή, αποθήκευση, πώληση, εμπορική χρήση, μετάδοση, διανομή, έκδοση, εκτέλεση, «μεταφόρτωση» (downloading), «ανάρτηση» (uploading), μετάφραση, τροποποίηση με οποιονδήποτε τρόπο, τμηματικά ή περιληπτικά της εργασίας, χωρίς τη ρητή προηγούμενη έγγραφη συναίνεση του συγγραφέα/δημιουργού. Ο</w:t>
      </w:r>
      <w:r w:rsidR="009A3235">
        <w:rPr>
          <w:rFonts w:ascii="Times New Roman" w:hAnsi="Times New Roman"/>
          <w:sz w:val="20"/>
          <w:szCs w:val="28"/>
        </w:rPr>
        <w:t xml:space="preserve"> </w:t>
      </w:r>
      <w:r w:rsidRPr="0041045B">
        <w:rPr>
          <w:rFonts w:ascii="Times New Roman" w:hAnsi="Times New Roman"/>
          <w:sz w:val="20"/>
          <w:szCs w:val="28"/>
        </w:rPr>
        <w:t>συγγραφέα</w:t>
      </w:r>
      <w:r>
        <w:rPr>
          <w:rFonts w:ascii="Times New Roman" w:hAnsi="Times New Roman"/>
          <w:sz w:val="20"/>
          <w:szCs w:val="28"/>
        </w:rPr>
        <w:t>ς</w:t>
      </w:r>
      <w:r w:rsidRPr="0041045B">
        <w:rPr>
          <w:rFonts w:ascii="Times New Roman" w:hAnsi="Times New Roman"/>
          <w:sz w:val="20"/>
          <w:szCs w:val="28"/>
        </w:rPr>
        <w:t>/δημιουργ</w:t>
      </w:r>
      <w:r>
        <w:rPr>
          <w:rFonts w:ascii="Times New Roman" w:hAnsi="Times New Roman"/>
          <w:sz w:val="20"/>
          <w:szCs w:val="28"/>
        </w:rPr>
        <w:t>ός</w:t>
      </w:r>
      <w:r w:rsidRPr="0041045B">
        <w:rPr>
          <w:rFonts w:ascii="Times New Roman" w:hAnsi="Times New Roman"/>
          <w:sz w:val="20"/>
          <w:szCs w:val="28"/>
        </w:rPr>
        <w:t xml:space="preserve"> διατηρ</w:t>
      </w:r>
      <w:r>
        <w:rPr>
          <w:rFonts w:ascii="Times New Roman" w:hAnsi="Times New Roman"/>
          <w:sz w:val="20"/>
          <w:szCs w:val="28"/>
        </w:rPr>
        <w:t xml:space="preserve">εί </w:t>
      </w:r>
      <w:r w:rsidRPr="0041045B">
        <w:rPr>
          <w:rFonts w:ascii="Times New Roman" w:hAnsi="Times New Roman"/>
          <w:sz w:val="20"/>
          <w:szCs w:val="28"/>
        </w:rPr>
        <w:t>το σύνολο των ηθικών και περιουσιακών του δικαιωμάτων.</w:t>
      </w:r>
      <w:r w:rsidR="0046116B" w:rsidRPr="00B0200B">
        <w:rPr>
          <w:rFonts w:ascii="Times New Roman" w:hAnsi="Times New Roman"/>
          <w:sz w:val="20"/>
          <w:szCs w:val="28"/>
        </w:rPr>
        <w:br w:type="page"/>
      </w:r>
    </w:p>
    <w:p w:rsidR="00DC0430" w:rsidRPr="00CA7500" w:rsidRDefault="00BF3902" w:rsidP="00673FDC">
      <w:pPr>
        <w:spacing w:after="120" w:line="360" w:lineRule="auto"/>
        <w:jc w:val="center"/>
        <w:rPr>
          <w:rFonts w:ascii="Times New Roman" w:hAnsi="Times New Roman"/>
        </w:rPr>
      </w:pPr>
      <w:r w:rsidRPr="00CA7500">
        <w:rPr>
          <w:rFonts w:ascii="Times New Roman" w:hAnsi="Times New Roman"/>
          <w:noProof/>
          <w:lang w:val="en-US" w:eastAsia="en-US"/>
        </w:rPr>
        <w:lastRenderedPageBreak/>
        <w:drawing>
          <wp:inline distT="0" distB="0" distL="0" distR="0">
            <wp:extent cx="2276475" cy="876300"/>
            <wp:effectExtent l="0" t="0" r="0" b="0"/>
            <wp:docPr id="2" name="Picture 2" descr="logo_eap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eap_new"/>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6475" cy="876300"/>
                    </a:xfrm>
                    <a:prstGeom prst="rect">
                      <a:avLst/>
                    </a:prstGeom>
                    <a:noFill/>
                    <a:ln>
                      <a:noFill/>
                    </a:ln>
                  </pic:spPr>
                </pic:pic>
              </a:graphicData>
            </a:graphic>
          </wp:inline>
        </w:drawing>
      </w:r>
    </w:p>
    <w:p w:rsidR="00673FDC" w:rsidRPr="00CA7500" w:rsidRDefault="00673FDC" w:rsidP="00673FDC">
      <w:pPr>
        <w:spacing w:after="120" w:line="360" w:lineRule="auto"/>
        <w:jc w:val="center"/>
        <w:rPr>
          <w:rFonts w:ascii="Times New Roman" w:hAnsi="Times New Roman"/>
          <w:sz w:val="32"/>
        </w:rPr>
      </w:pPr>
    </w:p>
    <w:p w:rsidR="00673FDC" w:rsidRPr="00CA7500" w:rsidRDefault="00673FDC" w:rsidP="00673FDC">
      <w:pPr>
        <w:spacing w:after="120" w:line="360" w:lineRule="auto"/>
        <w:jc w:val="center"/>
        <w:rPr>
          <w:rFonts w:ascii="Times New Roman" w:hAnsi="Times New Roman"/>
          <w:sz w:val="32"/>
        </w:rPr>
      </w:pPr>
    </w:p>
    <w:p w:rsidR="00704C62" w:rsidRPr="00CA7500" w:rsidRDefault="00704C62" w:rsidP="00673FDC">
      <w:pPr>
        <w:spacing w:after="120" w:line="360" w:lineRule="auto"/>
        <w:jc w:val="center"/>
        <w:rPr>
          <w:rFonts w:ascii="Times New Roman" w:hAnsi="Times New Roman"/>
          <w:sz w:val="32"/>
        </w:rPr>
      </w:pPr>
    </w:p>
    <w:p w:rsidR="00975512" w:rsidRPr="00CA7500" w:rsidRDefault="007A3746" w:rsidP="00975512">
      <w:pPr>
        <w:spacing w:after="120" w:line="360" w:lineRule="auto"/>
        <w:jc w:val="center"/>
        <w:rPr>
          <w:rFonts w:ascii="Times New Roman" w:hAnsi="Times New Roman"/>
          <w:sz w:val="32"/>
        </w:rPr>
      </w:pPr>
      <w:r>
        <w:rPr>
          <w:rFonts w:ascii="Times New Roman" w:hAnsi="Times New Roman"/>
          <w:sz w:val="32"/>
        </w:rPr>
        <w:t>«</w:t>
      </w:r>
      <w:r w:rsidR="005D064B">
        <w:rPr>
          <w:rFonts w:ascii="Times New Roman" w:hAnsi="Times New Roman"/>
          <w:sz w:val="32"/>
        </w:rPr>
        <w:t>Η τεχνητή νοημοσύνη στη μουσική δημιουργία: φιλοσοφικές σκέψεις μέσα από τις απόψεις Ελλήνων μουσικών</w:t>
      </w:r>
      <w:r w:rsidR="00975512" w:rsidRPr="00CA7500">
        <w:rPr>
          <w:rFonts w:ascii="Times New Roman" w:hAnsi="Times New Roman"/>
          <w:sz w:val="32"/>
        </w:rPr>
        <w:t>»</w:t>
      </w:r>
    </w:p>
    <w:p w:rsidR="00975512" w:rsidRPr="00CA7500" w:rsidRDefault="00975512" w:rsidP="00975512">
      <w:pPr>
        <w:spacing w:after="120" w:line="360" w:lineRule="auto"/>
        <w:jc w:val="both"/>
        <w:rPr>
          <w:rFonts w:ascii="Times New Roman" w:hAnsi="Times New Roman"/>
        </w:rPr>
      </w:pPr>
    </w:p>
    <w:p w:rsidR="00975512" w:rsidRPr="0066126C" w:rsidRDefault="005D064B" w:rsidP="00975512">
      <w:pPr>
        <w:spacing w:after="120" w:line="360" w:lineRule="auto"/>
        <w:jc w:val="center"/>
        <w:rPr>
          <w:rFonts w:ascii="Times New Roman" w:hAnsi="Times New Roman"/>
          <w:sz w:val="28"/>
        </w:rPr>
      </w:pPr>
      <w:r>
        <w:rPr>
          <w:rFonts w:ascii="Times New Roman" w:hAnsi="Times New Roman"/>
          <w:sz w:val="28"/>
        </w:rPr>
        <w:t>Δημοσθένης Κουτουνίδης</w:t>
      </w:r>
    </w:p>
    <w:p w:rsidR="00BB1399" w:rsidRPr="00CA7500" w:rsidRDefault="00BB1399" w:rsidP="00B62562">
      <w:pPr>
        <w:spacing w:after="120" w:line="360" w:lineRule="auto"/>
        <w:jc w:val="both"/>
        <w:rPr>
          <w:rFonts w:ascii="Times New Roman" w:hAnsi="Times New Roman"/>
        </w:rPr>
      </w:pPr>
    </w:p>
    <w:p w:rsidR="00DD4B23" w:rsidRPr="00CA7500" w:rsidRDefault="00DD4B23" w:rsidP="00B62562">
      <w:pPr>
        <w:spacing w:after="120" w:line="360" w:lineRule="auto"/>
        <w:jc w:val="both"/>
        <w:rPr>
          <w:rFonts w:ascii="Times New Roman" w:hAnsi="Times New Roman"/>
        </w:rPr>
      </w:pPr>
    </w:p>
    <w:p w:rsidR="00DD4B23" w:rsidRPr="00CA7500" w:rsidRDefault="00975512" w:rsidP="00975512">
      <w:pPr>
        <w:spacing w:after="120" w:line="360" w:lineRule="auto"/>
        <w:jc w:val="center"/>
        <w:rPr>
          <w:rFonts w:ascii="Times New Roman" w:hAnsi="Times New Roman"/>
        </w:rPr>
      </w:pPr>
      <w:r w:rsidRPr="00CA7500">
        <w:rPr>
          <w:rFonts w:ascii="Times New Roman" w:hAnsi="Times New Roman"/>
        </w:rPr>
        <w:t xml:space="preserve">Επιτροπή </w:t>
      </w:r>
      <w:r w:rsidR="00673051" w:rsidRPr="00CA7500">
        <w:rPr>
          <w:rFonts w:ascii="Times New Roman" w:hAnsi="Times New Roman"/>
        </w:rPr>
        <w:t xml:space="preserve">Επίβλεψης </w:t>
      </w:r>
      <w:r w:rsidR="00113ED2" w:rsidRPr="00CA7500">
        <w:rPr>
          <w:rFonts w:ascii="Times New Roman" w:hAnsi="Times New Roman"/>
        </w:rPr>
        <w:t>Διπλωματικής</w:t>
      </w:r>
      <w:r w:rsidR="00673051" w:rsidRPr="00CA7500">
        <w:rPr>
          <w:rFonts w:ascii="Times New Roman" w:hAnsi="Times New Roman"/>
        </w:rPr>
        <w:t xml:space="preserve"> Εργασίας</w:t>
      </w:r>
    </w:p>
    <w:tbl>
      <w:tblPr>
        <w:tblW w:w="0" w:type="auto"/>
        <w:tblLook w:val="04A0"/>
      </w:tblPr>
      <w:tblGrid>
        <w:gridCol w:w="4483"/>
        <w:gridCol w:w="4475"/>
      </w:tblGrid>
      <w:tr w:rsidR="005D064B" w:rsidRPr="00CA7500" w:rsidTr="00673051">
        <w:trPr>
          <w:trHeight w:val="1803"/>
        </w:trPr>
        <w:tc>
          <w:tcPr>
            <w:tcW w:w="4621" w:type="dxa"/>
            <w:shd w:val="clear" w:color="auto" w:fill="auto"/>
          </w:tcPr>
          <w:p w:rsidR="0066126C" w:rsidRDefault="0066126C" w:rsidP="006D4746">
            <w:pPr>
              <w:spacing w:after="120"/>
              <w:jc w:val="center"/>
              <w:rPr>
                <w:rFonts w:ascii="Times New Roman" w:hAnsi="Times New Roman"/>
                <w:i/>
              </w:rPr>
            </w:pPr>
            <w:r w:rsidRPr="0066126C">
              <w:rPr>
                <w:rFonts w:ascii="Times New Roman" w:hAnsi="Times New Roman"/>
              </w:rPr>
              <w:t>Επιβλέπων Καθηγητής</w:t>
            </w:r>
            <w:r w:rsidRPr="00476EEE">
              <w:rPr>
                <w:rFonts w:ascii="Times New Roman" w:hAnsi="Times New Roman"/>
              </w:rPr>
              <w:t>:</w:t>
            </w:r>
          </w:p>
          <w:p w:rsidR="0066126C" w:rsidRDefault="005D064B" w:rsidP="00316AED">
            <w:pPr>
              <w:spacing w:after="120"/>
              <w:jc w:val="center"/>
              <w:rPr>
                <w:rFonts w:ascii="Times New Roman" w:hAnsi="Times New Roman"/>
              </w:rPr>
            </w:pPr>
            <w:r>
              <w:rPr>
                <w:rFonts w:ascii="Times New Roman" w:hAnsi="Times New Roman"/>
              </w:rPr>
              <w:t>Κωνσταντίνος Κασάρας</w:t>
            </w:r>
          </w:p>
          <w:p w:rsidR="00EE3355" w:rsidRPr="00CA7500" w:rsidRDefault="00EE3355" w:rsidP="0066126C">
            <w:pPr>
              <w:spacing w:after="120"/>
              <w:jc w:val="center"/>
              <w:rPr>
                <w:rFonts w:ascii="Times New Roman" w:hAnsi="Times New Roman"/>
                <w:i/>
              </w:rPr>
            </w:pPr>
          </w:p>
        </w:tc>
        <w:tc>
          <w:tcPr>
            <w:tcW w:w="4621" w:type="dxa"/>
            <w:shd w:val="clear" w:color="auto" w:fill="auto"/>
          </w:tcPr>
          <w:p w:rsidR="0066126C" w:rsidRPr="0066126C" w:rsidRDefault="0066126C" w:rsidP="006D4746">
            <w:pPr>
              <w:spacing w:after="120"/>
              <w:jc w:val="center"/>
              <w:rPr>
                <w:rFonts w:ascii="Times New Roman" w:hAnsi="Times New Roman"/>
              </w:rPr>
            </w:pPr>
            <w:r w:rsidRPr="0066126C">
              <w:rPr>
                <w:rFonts w:ascii="Times New Roman" w:hAnsi="Times New Roman"/>
              </w:rPr>
              <w:t xml:space="preserve">Συν-Επιβλέπων </w:t>
            </w:r>
            <w:r w:rsidR="00113ED2" w:rsidRPr="0066126C">
              <w:rPr>
                <w:rFonts w:ascii="Times New Roman" w:hAnsi="Times New Roman"/>
              </w:rPr>
              <w:t>Καθηγητής</w:t>
            </w:r>
            <w:r w:rsidRPr="0066126C">
              <w:rPr>
                <w:rFonts w:ascii="Times New Roman" w:hAnsi="Times New Roman"/>
              </w:rPr>
              <w:t>:</w:t>
            </w:r>
          </w:p>
          <w:p w:rsidR="00EE3355" w:rsidRDefault="005D064B" w:rsidP="00316AED">
            <w:pPr>
              <w:spacing w:after="120"/>
              <w:jc w:val="center"/>
              <w:rPr>
                <w:rFonts w:ascii="Times New Roman" w:hAnsi="Times New Roman"/>
              </w:rPr>
            </w:pPr>
            <w:r>
              <w:rPr>
                <w:rFonts w:ascii="Times New Roman" w:hAnsi="Times New Roman"/>
              </w:rPr>
              <w:t>Στασινός Σταυριανέας</w:t>
            </w:r>
          </w:p>
          <w:p w:rsidR="0066126C" w:rsidRPr="00CA7500" w:rsidRDefault="0066126C" w:rsidP="00FA4EA5">
            <w:pPr>
              <w:spacing w:after="120"/>
              <w:jc w:val="center"/>
              <w:rPr>
                <w:rFonts w:ascii="Times New Roman" w:hAnsi="Times New Roman"/>
              </w:rPr>
            </w:pPr>
          </w:p>
        </w:tc>
      </w:tr>
    </w:tbl>
    <w:p w:rsidR="00DD4B23" w:rsidRPr="00CA7500" w:rsidRDefault="00DD4B23" w:rsidP="00704C62">
      <w:pPr>
        <w:spacing w:after="120" w:line="360" w:lineRule="auto"/>
        <w:jc w:val="center"/>
        <w:rPr>
          <w:rFonts w:ascii="Times New Roman" w:hAnsi="Times New Roman"/>
          <w:b/>
        </w:rPr>
      </w:pPr>
    </w:p>
    <w:p w:rsidR="007441F5" w:rsidRDefault="007441F5" w:rsidP="00316AED">
      <w:pPr>
        <w:spacing w:after="120" w:line="360" w:lineRule="auto"/>
        <w:rPr>
          <w:rFonts w:ascii="Times New Roman" w:hAnsi="Times New Roman"/>
          <w:b/>
        </w:rPr>
      </w:pPr>
    </w:p>
    <w:p w:rsidR="00266877" w:rsidRDefault="00266877" w:rsidP="00266877">
      <w:pPr>
        <w:spacing w:after="120" w:line="360" w:lineRule="auto"/>
        <w:jc w:val="center"/>
        <w:rPr>
          <w:rFonts w:ascii="Times New Roman" w:hAnsi="Times New Roman"/>
          <w:b/>
        </w:rPr>
      </w:pPr>
    </w:p>
    <w:p w:rsidR="0066126C" w:rsidRPr="00CA7500" w:rsidRDefault="0066126C" w:rsidP="00266877">
      <w:pPr>
        <w:spacing w:after="120" w:line="360" w:lineRule="auto"/>
        <w:jc w:val="center"/>
        <w:rPr>
          <w:rFonts w:ascii="Times New Roman" w:hAnsi="Times New Roman"/>
          <w:b/>
        </w:rPr>
      </w:pPr>
    </w:p>
    <w:p w:rsidR="00266877" w:rsidRPr="00CA7500" w:rsidRDefault="00266877" w:rsidP="00266877">
      <w:pPr>
        <w:spacing w:after="120" w:line="360" w:lineRule="auto"/>
        <w:jc w:val="center"/>
        <w:rPr>
          <w:rFonts w:ascii="Times New Roman" w:hAnsi="Times New Roman"/>
          <w:b/>
        </w:rPr>
      </w:pPr>
    </w:p>
    <w:p w:rsidR="002A1F02" w:rsidRPr="00CA7500" w:rsidRDefault="00266877" w:rsidP="0046116B">
      <w:pPr>
        <w:spacing w:after="120" w:line="360" w:lineRule="auto"/>
        <w:jc w:val="center"/>
        <w:rPr>
          <w:rFonts w:ascii="Times New Roman" w:hAnsi="Times New Roman"/>
          <w:sz w:val="28"/>
        </w:rPr>
        <w:sectPr w:rsidR="002A1F02" w:rsidRPr="00CA7500" w:rsidSect="00523198">
          <w:pgSz w:w="11906" w:h="16838"/>
          <w:pgMar w:top="1440" w:right="1440" w:bottom="1440" w:left="1440" w:header="720" w:footer="720" w:gutter="284"/>
          <w:cols w:space="708"/>
          <w:docGrid w:linePitch="360"/>
        </w:sectPr>
      </w:pPr>
      <w:r w:rsidRPr="00CA7500">
        <w:rPr>
          <w:rFonts w:ascii="Times New Roman" w:hAnsi="Times New Roman"/>
          <w:sz w:val="28"/>
        </w:rPr>
        <w:t xml:space="preserve">Πάτρα, </w:t>
      </w:r>
      <w:r w:rsidR="00316AED">
        <w:rPr>
          <w:rFonts w:ascii="Times New Roman" w:hAnsi="Times New Roman"/>
          <w:sz w:val="28"/>
        </w:rPr>
        <w:t>Ιανουάριος, 2026</w:t>
      </w:r>
    </w:p>
    <w:p w:rsidR="00316AED" w:rsidRPr="00814093" w:rsidRDefault="00316AED" w:rsidP="00316AED">
      <w:pPr>
        <w:pStyle w:val="Heading1"/>
        <w:numPr>
          <w:ilvl w:val="0"/>
          <w:numId w:val="0"/>
        </w:numPr>
        <w:spacing w:before="0" w:after="360"/>
        <w:rPr>
          <w:rFonts w:ascii="Times New Roman" w:hAnsi="Times New Roman"/>
          <w:lang w:eastAsia="en-US"/>
        </w:rPr>
      </w:pPr>
      <w:bookmarkStart w:id="0" w:name="_Toc220605291"/>
      <w:bookmarkStart w:id="1" w:name="_Toc220606462"/>
      <w:r>
        <w:rPr>
          <w:rFonts w:ascii="Times New Roman" w:hAnsi="Times New Roman"/>
          <w:lang w:eastAsia="en-US"/>
        </w:rPr>
        <w:lastRenderedPageBreak/>
        <w:t>Ευχαριστίες</w:t>
      </w:r>
      <w:bookmarkEnd w:id="0"/>
      <w:bookmarkEnd w:id="1"/>
    </w:p>
    <w:p w:rsidR="00316AED" w:rsidRPr="00476EEE" w:rsidRDefault="00316AED" w:rsidP="00316AED">
      <w:pPr>
        <w:pStyle w:val="normal0"/>
        <w:pBdr>
          <w:top w:val="nil"/>
          <w:left w:val="nil"/>
          <w:bottom w:val="nil"/>
          <w:right w:val="nil"/>
          <w:between w:val="nil"/>
        </w:pBdr>
        <w:spacing w:line="360" w:lineRule="auto"/>
        <w:rPr>
          <w:rFonts w:eastAsia="Times New Roman" w:cs="Times New Roman"/>
          <w:szCs w:val="24"/>
          <w:lang w:val="el-GR"/>
        </w:rPr>
      </w:pPr>
      <w:r w:rsidRPr="00316AED">
        <w:rPr>
          <w:rFonts w:eastAsia="Times New Roman" w:cs="Times New Roman"/>
          <w:szCs w:val="24"/>
          <w:lang w:val="el-GR"/>
        </w:rPr>
        <w:t>Θα ήθελα να εκφράσω τις θερμές μου ευχαριστίες στους συνθέτες Παπαγεωργίου Δημήτρη, Τσούγκρα Κωνσταντίνο και Μαρωνίδη Δημήτρη για την πολύτιμη συμβολή τους στην παρούσα έρευνα. Τους ευχαριστώ θερμά για τον χρόνο που διέθεσαν, τις αναλυτικές τους απαντήσεις και τη διάθεσή τους να μοιραστούν τις σκέψεις και τις εμπειρίες τους γύρω από τη σύγχρονη μουσική δημιουργία και την τεχνητή νοημοσύνη, στοιχεία που συνέβαλαν ουσιαστικ</w:t>
      </w:r>
      <w:r w:rsidR="00476EEE">
        <w:rPr>
          <w:rFonts w:eastAsia="Times New Roman" w:cs="Times New Roman"/>
          <w:szCs w:val="24"/>
          <w:lang w:val="el-GR"/>
        </w:rPr>
        <w:t>ά στον εμπλουτισμό της εργασίας</w:t>
      </w:r>
      <w:r w:rsidR="00476EEE">
        <w:rPr>
          <w:rFonts w:eastAsia="Times New Roman" w:cs="Times New Roman"/>
          <w:szCs w:val="24"/>
        </w:rPr>
        <w:t xml:space="preserve"> </w:t>
      </w:r>
      <w:r w:rsidR="00476EEE">
        <w:rPr>
          <w:rFonts w:eastAsia="Times New Roman" w:cs="Times New Roman"/>
          <w:szCs w:val="24"/>
          <w:lang w:val="el-GR"/>
        </w:rPr>
        <w:t>μου.</w:t>
      </w:r>
    </w:p>
    <w:p w:rsidR="00975512" w:rsidRPr="00316AED" w:rsidRDefault="00316AED" w:rsidP="00316AED">
      <w:pPr>
        <w:pStyle w:val="normal0"/>
        <w:pBdr>
          <w:top w:val="nil"/>
          <w:left w:val="nil"/>
          <w:bottom w:val="nil"/>
          <w:right w:val="nil"/>
          <w:between w:val="nil"/>
        </w:pBdr>
        <w:spacing w:line="360" w:lineRule="auto"/>
        <w:rPr>
          <w:rFonts w:eastAsia="Times New Roman" w:cs="Times New Roman"/>
          <w:szCs w:val="24"/>
          <w:lang w:val="el-GR"/>
        </w:rPr>
      </w:pPr>
      <w:r w:rsidRPr="00316AED">
        <w:rPr>
          <w:rFonts w:eastAsia="Times New Roman" w:cs="Times New Roman"/>
          <w:szCs w:val="24"/>
          <w:lang w:val="el-GR"/>
        </w:rPr>
        <w:t>Ιδιαίτερες ευχαριστίες οφείλω στον επιβλέποντα καθηγητή μου, Κασάρα Κωνσταντίνο, για την καθοδήγηση, την επιστημονική υποστήριξη και τις εύστοχες παρατηρήσεις του καθ’ όλη τη διάρκεια της εκπόνησης της εργασίας. Υπήρξαν καθοριστικές για τη διαμόρφωση και την ολοκλήρωσή της.</w:t>
      </w:r>
    </w:p>
    <w:p w:rsidR="00523198" w:rsidRPr="00CA7500" w:rsidRDefault="002A1F02" w:rsidP="006329AA">
      <w:pPr>
        <w:spacing w:after="120" w:line="276" w:lineRule="auto"/>
        <w:jc w:val="both"/>
        <w:rPr>
          <w:rFonts w:ascii="Times New Roman" w:hAnsi="Times New Roman"/>
          <w:lang w:eastAsia="en-US"/>
        </w:rPr>
      </w:pPr>
      <w:r w:rsidRPr="00316AED">
        <w:rPr>
          <w:rFonts w:ascii="Times New Roman" w:hAnsi="Times New Roman"/>
          <w:lang w:eastAsia="en-US"/>
        </w:rPr>
        <w:br w:type="page"/>
      </w:r>
      <w:bookmarkStart w:id="2" w:name="_Toc455671500"/>
      <w:bookmarkStart w:id="3" w:name="_Toc455674546"/>
      <w:bookmarkStart w:id="4" w:name="_Toc455680223"/>
    </w:p>
    <w:p w:rsidR="00EE3355" w:rsidRPr="00814093" w:rsidRDefault="00EE3355" w:rsidP="00A536C8">
      <w:pPr>
        <w:pStyle w:val="Heading1"/>
        <w:numPr>
          <w:ilvl w:val="0"/>
          <w:numId w:val="0"/>
        </w:numPr>
        <w:spacing w:before="0" w:after="360"/>
        <w:rPr>
          <w:rFonts w:ascii="Times New Roman" w:hAnsi="Times New Roman"/>
          <w:lang w:eastAsia="en-US"/>
        </w:rPr>
      </w:pPr>
      <w:bookmarkStart w:id="5" w:name="_Toc220606463"/>
      <w:r w:rsidRPr="00814093">
        <w:rPr>
          <w:rFonts w:ascii="Times New Roman" w:hAnsi="Times New Roman"/>
          <w:lang w:eastAsia="en-US"/>
        </w:rPr>
        <w:lastRenderedPageBreak/>
        <w:t>Περίληψη</w:t>
      </w:r>
      <w:bookmarkEnd w:id="2"/>
      <w:bookmarkEnd w:id="3"/>
      <w:bookmarkEnd w:id="4"/>
      <w:bookmarkEnd w:id="5"/>
    </w:p>
    <w:p w:rsidR="00316AED" w:rsidRPr="00636B2D" w:rsidRDefault="00316AED" w:rsidP="00316AED">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παρούσα εργασία εξετάζει τη σχέση μεταξύ μουσικής δημιουργίας και τεχνολογίας, με έμφαση στη σύγχρονη χρήση της τεχνητής νοημοσύνης στη μουσική σύνθεση. Στόχος της έρευνας είναι η διερεύνηση του τρόπου με τον οποίο η τεχνητή νοημοσύνη επηρεάζει θεμελιώδεις έννοιες της μουσικής σύνθεσης, όπως η δημιουργικότητα, η ανθρώπινη πρόθεση, η αυθεντικότητα και η καλλιτεχνική αξία. Η μελέτη στηρίζεται σε ένα θεωρητικό πλαίσιο που συνδυάζει κλασικές και σύγχρονες φιλοσοφικές προσεγγίσεις της δημιουργικότητας, καθώς και κριτικές θεωρίες για την τέχνη, τη μαζική κουλτούρα και την τεχνολογία.</w:t>
      </w:r>
    </w:p>
    <w:p w:rsidR="00316AED" w:rsidRPr="00636B2D" w:rsidRDefault="00316AED" w:rsidP="00316AED">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Σε ερευνητικό επίπεδο, η εργασία αξιοποιεί την ποιοτική μέθοδο της συνέντευξης, προκειμένου να καταγράψει και να αναλύσει τις απόψεις σύγχρονων Ελλήνων συνθετών σχετικά με τη χρήση της τεχνητής νοημοσύνης στη μουσική δημιουργία. Μέσα από την ανάλυση των συνεντεύξεων, αναδεικνύονται διαφορετικές στ</w:t>
      </w:r>
      <w:r w:rsidR="00476EEE">
        <w:rPr>
          <w:rFonts w:eastAsia="Times New Roman" w:cs="Times New Roman"/>
          <w:color w:val="000000"/>
        </w:rPr>
        <w:t>άσεις απέναντι στην τεχνολογία</w:t>
      </w:r>
      <w:r w:rsidR="00476EEE">
        <w:rPr>
          <w:rFonts w:eastAsia="Times New Roman" w:cs="Times New Roman"/>
          <w:color w:val="000000"/>
          <w:lang w:val="el-GR"/>
        </w:rPr>
        <w:t>. Α</w:t>
      </w:r>
      <w:r w:rsidRPr="00636B2D">
        <w:rPr>
          <w:rFonts w:eastAsia="Times New Roman" w:cs="Times New Roman"/>
          <w:color w:val="000000"/>
        </w:rPr>
        <w:t>πό την αντίληψή της ως εργαλείο υποστήριξης της ανθρώπινης δημιουργικότητας έως την κατανόησή της ως παράγοντα που μετασχηματίζει τον ίδιο τον ορισμό της σύνθεσης. Η εργασία ολοκληρώνεται με προβληματισμούς γύρω από το μέλλον της μουσικής δημιουργίας και τις πολιτισμικές και ηθικές προεκτάσεις της χρήσης της τεχνητής νοημοσύνης στην τέχνη.</w:t>
      </w:r>
    </w:p>
    <w:p w:rsidR="00316AED" w:rsidRPr="00636B2D" w:rsidRDefault="00316AED" w:rsidP="00316AED">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Τα ερευνητικά ερωτήματα της εργασίας είναι:</w:t>
      </w:r>
    </w:p>
    <w:p w:rsidR="00316AED" w:rsidRPr="00636B2D" w:rsidRDefault="00316AED" w:rsidP="00BD1148">
      <w:pPr>
        <w:pStyle w:val="normal0"/>
        <w:numPr>
          <w:ilvl w:val="0"/>
          <w:numId w:val="5"/>
        </w:numPr>
        <w:pBdr>
          <w:top w:val="nil"/>
          <w:left w:val="nil"/>
          <w:bottom w:val="nil"/>
          <w:right w:val="nil"/>
          <w:between w:val="nil"/>
        </w:pBdr>
        <w:spacing w:line="360" w:lineRule="auto"/>
        <w:rPr>
          <w:rFonts w:eastAsia="Times New Roman" w:cs="Times New Roman"/>
          <w:b/>
          <w:bCs/>
          <w:color w:val="000000"/>
        </w:rPr>
      </w:pPr>
      <w:r w:rsidRPr="00636B2D">
        <w:rPr>
          <w:rFonts w:eastAsia="Times New Roman" w:cs="Times New Roman"/>
          <w:color w:val="000000"/>
        </w:rPr>
        <w:t>Πώς ορίζεται και νοηματοδοτείται η μουσική δημιουργικότητα στη σύγχρονη σύνθεση, μέσα από φιλοσοφικές θεωρίες και τις εμπειρίες των ίδιων των συνθετών;</w:t>
      </w:r>
    </w:p>
    <w:p w:rsidR="00A46A56" w:rsidRPr="00316AED" w:rsidRDefault="00316AED" w:rsidP="00BD1148">
      <w:pPr>
        <w:pStyle w:val="normal0"/>
        <w:numPr>
          <w:ilvl w:val="0"/>
          <w:numId w:val="5"/>
        </w:numPr>
        <w:pBdr>
          <w:top w:val="nil"/>
          <w:left w:val="nil"/>
          <w:bottom w:val="nil"/>
          <w:right w:val="nil"/>
          <w:between w:val="nil"/>
        </w:pBdr>
        <w:spacing w:line="360" w:lineRule="auto"/>
        <w:rPr>
          <w:rFonts w:eastAsia="Times New Roman" w:cs="Times New Roman"/>
          <w:b/>
          <w:bCs/>
          <w:color w:val="000000"/>
        </w:rPr>
      </w:pPr>
      <w:r w:rsidRPr="00636B2D">
        <w:rPr>
          <w:rFonts w:eastAsia="Times New Roman" w:cs="Times New Roman"/>
          <w:color w:val="000000"/>
        </w:rPr>
        <w:t>Με ποιους τρόπους η τεχνητή νοημοσύνη επηρεάζει τη διαδικασία της μουσικής δημιουργίας και πώς μετασχηματίζει τον ρόλο, την πρόθεση και την ευθύνη του ανθρώπινου δημιουργού;</w:t>
      </w:r>
    </w:p>
    <w:p w:rsidR="00A46A56" w:rsidRPr="00CA7500" w:rsidRDefault="00A46A56" w:rsidP="00A46A56">
      <w:pPr>
        <w:spacing w:line="360" w:lineRule="auto"/>
        <w:jc w:val="both"/>
        <w:rPr>
          <w:rFonts w:ascii="Times New Roman" w:hAnsi="Times New Roman"/>
          <w:lang w:eastAsia="en-US"/>
        </w:rPr>
      </w:pPr>
    </w:p>
    <w:p w:rsidR="00A46A56" w:rsidRPr="00814093" w:rsidRDefault="00A46A56" w:rsidP="00A46A56">
      <w:pPr>
        <w:spacing w:after="120" w:line="360" w:lineRule="auto"/>
        <w:jc w:val="both"/>
        <w:rPr>
          <w:rFonts w:ascii="Times New Roman" w:hAnsi="Times New Roman"/>
          <w:b/>
          <w:lang w:eastAsia="en-US"/>
        </w:rPr>
      </w:pPr>
      <w:r w:rsidRPr="00814093">
        <w:rPr>
          <w:rFonts w:ascii="Times New Roman" w:hAnsi="Times New Roman"/>
          <w:b/>
          <w:lang w:eastAsia="en-US"/>
        </w:rPr>
        <w:t xml:space="preserve">Λέξεις </w:t>
      </w:r>
      <w:r w:rsidR="00C2282A">
        <w:rPr>
          <w:rFonts w:ascii="Times New Roman" w:hAnsi="Times New Roman"/>
          <w:b/>
          <w:lang w:eastAsia="en-US"/>
        </w:rPr>
        <w:t>-</w:t>
      </w:r>
      <w:r w:rsidRPr="00814093">
        <w:rPr>
          <w:rFonts w:ascii="Times New Roman" w:hAnsi="Times New Roman"/>
          <w:b/>
          <w:lang w:eastAsia="en-US"/>
        </w:rPr>
        <w:t xml:space="preserve"> Κλειδιά</w:t>
      </w:r>
    </w:p>
    <w:p w:rsidR="003941A2" w:rsidRPr="00316AED" w:rsidRDefault="00316AED" w:rsidP="00316AED">
      <w:pPr>
        <w:pStyle w:val="normal0"/>
        <w:spacing w:line="360" w:lineRule="auto"/>
        <w:rPr>
          <w:rFonts w:eastAsia="Times New Roman" w:cs="Times New Roman"/>
          <w:lang w:val="el-GR"/>
        </w:rPr>
      </w:pPr>
      <w:r w:rsidRPr="00636B2D">
        <w:rPr>
          <w:rFonts w:eastAsia="Times New Roman" w:cs="Times New Roman"/>
        </w:rPr>
        <w:t>μουσική δημιουργία, τεχνητή νοημοσύνη, δημιουργικότητα, μουσική σύνθεση, αυθεντικότητα, τεχνολογία και τέχνη, σύγχρονη μουσική</w:t>
      </w:r>
    </w:p>
    <w:p w:rsidR="007441F5" w:rsidRPr="00CA7500" w:rsidRDefault="007441F5" w:rsidP="00A46A56">
      <w:pPr>
        <w:spacing w:line="360" w:lineRule="auto"/>
        <w:jc w:val="both"/>
        <w:rPr>
          <w:rFonts w:ascii="Times New Roman" w:hAnsi="Times New Roman"/>
          <w:lang w:eastAsia="en-US"/>
        </w:rPr>
      </w:pPr>
    </w:p>
    <w:p w:rsidR="00816B75" w:rsidRPr="00CA7500" w:rsidRDefault="00816B75" w:rsidP="00316AED">
      <w:pPr>
        <w:jc w:val="center"/>
        <w:rPr>
          <w:rFonts w:ascii="Times New Roman" w:hAnsi="Times New Roman"/>
          <w:sz w:val="32"/>
        </w:rPr>
      </w:pPr>
      <w:bookmarkStart w:id="6" w:name="_Toc455671501"/>
      <w:bookmarkStart w:id="7" w:name="_Toc455674547"/>
      <w:bookmarkStart w:id="8" w:name="_Toc455680224"/>
      <w:r w:rsidRPr="00CA7500">
        <w:rPr>
          <w:rFonts w:ascii="Times New Roman" w:hAnsi="Times New Roman"/>
          <w:sz w:val="32"/>
        </w:rPr>
        <w:lastRenderedPageBreak/>
        <w:t>«</w:t>
      </w:r>
      <w:r w:rsidR="00316AED" w:rsidRPr="00316AED">
        <w:rPr>
          <w:rFonts w:ascii="Times New Roman" w:hAnsi="Times New Roman"/>
          <w:sz w:val="32"/>
        </w:rPr>
        <w:t>Artificial intelligence in music creation: philosophical thoughts through the views of Greek musicians</w:t>
      </w:r>
      <w:r w:rsidRPr="00CA7500">
        <w:rPr>
          <w:rFonts w:ascii="Times New Roman" w:hAnsi="Times New Roman"/>
          <w:sz w:val="32"/>
        </w:rPr>
        <w:t>»</w:t>
      </w:r>
      <w:r>
        <w:rPr>
          <w:rFonts w:ascii="Times New Roman" w:hAnsi="Times New Roman"/>
          <w:sz w:val="32"/>
        </w:rPr>
        <w:br/>
      </w:r>
    </w:p>
    <w:p w:rsidR="00816B75" w:rsidRPr="00316AED" w:rsidRDefault="00816B75" w:rsidP="00816B75">
      <w:pPr>
        <w:spacing w:after="120" w:line="360" w:lineRule="auto"/>
        <w:jc w:val="both"/>
        <w:rPr>
          <w:rFonts w:ascii="Times New Roman" w:hAnsi="Times New Roman"/>
          <w:lang w:val="en-US"/>
        </w:rPr>
      </w:pPr>
    </w:p>
    <w:p w:rsidR="00816B75" w:rsidRPr="00316AED" w:rsidRDefault="00316AED" w:rsidP="00816B75">
      <w:pPr>
        <w:spacing w:after="120" w:line="360" w:lineRule="auto"/>
        <w:jc w:val="center"/>
        <w:rPr>
          <w:rFonts w:ascii="Times New Roman" w:hAnsi="Times New Roman"/>
          <w:sz w:val="28"/>
          <w:lang w:val="en-US"/>
        </w:rPr>
      </w:pPr>
      <w:r>
        <w:rPr>
          <w:rFonts w:ascii="Times New Roman" w:hAnsi="Times New Roman"/>
          <w:sz w:val="28"/>
          <w:lang w:val="en-US"/>
        </w:rPr>
        <w:t>Dimosthenis Koutounidis</w:t>
      </w:r>
      <w:r w:rsidR="00816B75">
        <w:rPr>
          <w:rFonts w:ascii="Times New Roman" w:hAnsi="Times New Roman"/>
          <w:sz w:val="28"/>
        </w:rPr>
        <w:br/>
      </w:r>
    </w:p>
    <w:p w:rsidR="00816B75" w:rsidRDefault="00816B75" w:rsidP="00816B75">
      <w:pPr>
        <w:spacing w:line="360" w:lineRule="auto"/>
        <w:jc w:val="both"/>
        <w:rPr>
          <w:rFonts w:ascii="Times New Roman" w:hAnsi="Times New Roman"/>
          <w:lang w:eastAsia="en-US"/>
        </w:rPr>
      </w:pPr>
    </w:p>
    <w:p w:rsidR="006D4746" w:rsidRPr="00814093" w:rsidRDefault="006D4746" w:rsidP="00A536C8">
      <w:pPr>
        <w:pStyle w:val="Heading1"/>
        <w:numPr>
          <w:ilvl w:val="0"/>
          <w:numId w:val="0"/>
        </w:numPr>
        <w:spacing w:before="0" w:after="360"/>
        <w:rPr>
          <w:rFonts w:ascii="Times New Roman" w:hAnsi="Times New Roman"/>
          <w:lang w:eastAsia="en-US"/>
        </w:rPr>
      </w:pPr>
      <w:bookmarkStart w:id="9" w:name="_Toc220606464"/>
      <w:r w:rsidRPr="00814093">
        <w:rPr>
          <w:rFonts w:ascii="Times New Roman" w:hAnsi="Times New Roman"/>
          <w:lang w:eastAsia="en-US"/>
        </w:rPr>
        <w:t>Abstract</w:t>
      </w:r>
      <w:bookmarkEnd w:id="6"/>
      <w:bookmarkEnd w:id="7"/>
      <w:bookmarkEnd w:id="8"/>
      <w:bookmarkEnd w:id="9"/>
    </w:p>
    <w:p w:rsidR="00316AED" w:rsidRPr="00636B2D" w:rsidRDefault="00316AED" w:rsidP="00316AED">
      <w:pPr>
        <w:pStyle w:val="normal0"/>
        <w:spacing w:line="360" w:lineRule="auto"/>
        <w:rPr>
          <w:rFonts w:eastAsia="Times New Roman" w:cs="Times New Roman"/>
        </w:rPr>
      </w:pPr>
      <w:r w:rsidRPr="00636B2D">
        <w:rPr>
          <w:rFonts w:eastAsia="Times New Roman" w:cs="Times New Roman"/>
        </w:rPr>
        <w:t>This thesis explores the relationship between musical creativity and technology, with a particular focus on the contemporary use of artificial intelligence in music composition. The aim of the study is to investigate how artificial intelligence affects fundamental concepts of music composition, such as creativity, human intention, authenticity, and artistic value. The research is grounded in a theoretical framework that combines classical and contemporary philosophical approaches to creativity, as well as critical theories of art, mass culture, and technology.</w:t>
      </w:r>
    </w:p>
    <w:p w:rsidR="00316AED" w:rsidRPr="00636B2D" w:rsidRDefault="00316AED" w:rsidP="00316AED">
      <w:pPr>
        <w:pStyle w:val="normal0"/>
        <w:spacing w:line="360" w:lineRule="auto"/>
        <w:rPr>
          <w:rFonts w:eastAsia="Times New Roman" w:cs="Times New Roman"/>
        </w:rPr>
      </w:pPr>
      <w:r w:rsidRPr="00636B2D">
        <w:rPr>
          <w:rFonts w:eastAsia="Times New Roman" w:cs="Times New Roman"/>
        </w:rPr>
        <w:t>On a research level, the study employs qualitative interviews</w:t>
      </w:r>
      <w:r w:rsidR="009A3235">
        <w:rPr>
          <w:rFonts w:eastAsia="Times New Roman" w:cs="Times New Roman"/>
        </w:rPr>
        <w:t xml:space="preserve"> in order to document and analys</w:t>
      </w:r>
      <w:r w:rsidRPr="00636B2D">
        <w:rPr>
          <w:rFonts w:eastAsia="Times New Roman" w:cs="Times New Roman"/>
        </w:rPr>
        <w:t>e the perspectives of contemporary Greek composers regarding the use of artificial intelligence in musical creation. Through analysis of the interviews, different atti</w:t>
      </w:r>
      <w:r w:rsidR="009A3235">
        <w:rPr>
          <w:rFonts w:eastAsia="Times New Roman" w:cs="Times New Roman"/>
        </w:rPr>
        <w:t>tudes toward technology emerge. R</w:t>
      </w:r>
      <w:r w:rsidRPr="00636B2D">
        <w:rPr>
          <w:rFonts w:eastAsia="Times New Roman" w:cs="Times New Roman"/>
        </w:rPr>
        <w:t>anging from viewing artificial intelligence as a supportive compositional tool to understanding it as a factor that transforms the very definition of music composition. The thesis concludes with reflections on the future of musical creation and the cultural and ethical implications of integrating artificial intelligence into artistic practice.</w:t>
      </w:r>
    </w:p>
    <w:p w:rsidR="00316AED" w:rsidRPr="00636B2D" w:rsidRDefault="00316AED" w:rsidP="00316AED">
      <w:pPr>
        <w:pStyle w:val="normal0"/>
        <w:pBdr>
          <w:top w:val="nil"/>
          <w:left w:val="nil"/>
          <w:bottom w:val="nil"/>
          <w:right w:val="nil"/>
          <w:between w:val="nil"/>
        </w:pBdr>
        <w:spacing w:line="360" w:lineRule="auto"/>
        <w:rPr>
          <w:rFonts w:eastAsia="Times New Roman" w:cs="Times New Roman"/>
          <w:b/>
          <w:bCs/>
          <w:color w:val="000000"/>
        </w:rPr>
      </w:pPr>
      <w:r w:rsidRPr="00636B2D">
        <w:rPr>
          <w:rFonts w:eastAsia="Times New Roman" w:cs="Times New Roman"/>
          <w:color w:val="000000"/>
        </w:rPr>
        <w:t>The research questions of this thesis are:</w:t>
      </w:r>
    </w:p>
    <w:p w:rsidR="00316AED" w:rsidRPr="00636B2D" w:rsidRDefault="00316AED" w:rsidP="00BD1148">
      <w:pPr>
        <w:pStyle w:val="normal0"/>
        <w:numPr>
          <w:ilvl w:val="0"/>
          <w:numId w:val="6"/>
        </w:numPr>
        <w:pBdr>
          <w:top w:val="nil"/>
          <w:left w:val="nil"/>
          <w:bottom w:val="nil"/>
          <w:right w:val="nil"/>
          <w:between w:val="nil"/>
        </w:pBdr>
        <w:spacing w:line="360" w:lineRule="auto"/>
        <w:rPr>
          <w:rFonts w:eastAsia="Times New Roman" w:cs="Times New Roman"/>
          <w:b/>
          <w:bCs/>
          <w:color w:val="000000"/>
        </w:rPr>
      </w:pPr>
      <w:r w:rsidRPr="00636B2D">
        <w:rPr>
          <w:rFonts w:eastAsia="Times New Roman" w:cs="Times New Roman"/>
          <w:color w:val="000000"/>
        </w:rPr>
        <w:t>How is musical creativity defined and conceptualized in contemporary composition, through phil</w:t>
      </w:r>
      <w:r w:rsidR="009A3235">
        <w:rPr>
          <w:rFonts w:eastAsia="Times New Roman" w:cs="Times New Roman"/>
          <w:color w:val="000000"/>
        </w:rPr>
        <w:t>osophical theories and the</w:t>
      </w:r>
      <w:r w:rsidRPr="00636B2D">
        <w:rPr>
          <w:rFonts w:eastAsia="Times New Roman" w:cs="Times New Roman"/>
          <w:color w:val="000000"/>
        </w:rPr>
        <w:t xml:space="preserve"> experiences of composers themselves?</w:t>
      </w:r>
    </w:p>
    <w:p w:rsidR="00316AED" w:rsidRPr="00636B2D" w:rsidRDefault="00316AED" w:rsidP="00BD1148">
      <w:pPr>
        <w:pStyle w:val="normal0"/>
        <w:numPr>
          <w:ilvl w:val="0"/>
          <w:numId w:val="6"/>
        </w:numPr>
        <w:pBdr>
          <w:top w:val="nil"/>
          <w:left w:val="nil"/>
          <w:bottom w:val="nil"/>
          <w:right w:val="nil"/>
          <w:between w:val="nil"/>
        </w:pBdr>
        <w:spacing w:line="360" w:lineRule="auto"/>
        <w:rPr>
          <w:rFonts w:eastAsia="Times New Roman" w:cs="Times New Roman"/>
          <w:b/>
          <w:bCs/>
          <w:color w:val="000000"/>
        </w:rPr>
      </w:pPr>
      <w:r w:rsidRPr="00636B2D">
        <w:rPr>
          <w:rFonts w:eastAsia="Times New Roman" w:cs="Times New Roman"/>
          <w:color w:val="000000"/>
        </w:rPr>
        <w:t>In what ways does artificial intelligence influence the process of musical creation, and how does it transform the role, intention, and responsibility of the human creator?</w:t>
      </w:r>
    </w:p>
    <w:p w:rsidR="006D4746" w:rsidRPr="00814093" w:rsidRDefault="00A46A56" w:rsidP="00A46A56">
      <w:pPr>
        <w:spacing w:after="120" w:line="360" w:lineRule="auto"/>
        <w:jc w:val="both"/>
        <w:rPr>
          <w:rFonts w:ascii="Times New Roman" w:hAnsi="Times New Roman"/>
          <w:b/>
          <w:lang w:eastAsia="en-US"/>
        </w:rPr>
      </w:pPr>
      <w:r w:rsidRPr="00814093">
        <w:rPr>
          <w:rFonts w:ascii="Times New Roman" w:hAnsi="Times New Roman"/>
          <w:b/>
          <w:lang w:eastAsia="en-US"/>
        </w:rPr>
        <w:lastRenderedPageBreak/>
        <w:t>Keywords</w:t>
      </w:r>
    </w:p>
    <w:p w:rsidR="0016047F" w:rsidRPr="009A3235" w:rsidRDefault="00D8068E" w:rsidP="00A46A56">
      <w:pPr>
        <w:spacing w:after="120" w:line="360" w:lineRule="auto"/>
        <w:jc w:val="both"/>
        <w:rPr>
          <w:rFonts w:ascii="Times New Roman" w:hAnsi="Times New Roman"/>
          <w:szCs w:val="22"/>
          <w:lang w:val="en-US" w:eastAsia="en-US"/>
        </w:rPr>
      </w:pPr>
      <w:r w:rsidRPr="00D8068E">
        <w:rPr>
          <w:rFonts w:ascii="Times New Roman" w:hAnsi="Times New Roman"/>
          <w:szCs w:val="22"/>
          <w:lang w:val="en-US" w:eastAsia="en-US"/>
        </w:rPr>
        <w:t>music creation, artificial intelligence, creativity, music composition, authenticity, technology and art, contemporary music</w:t>
      </w:r>
    </w:p>
    <w:p w:rsidR="0046116B" w:rsidRPr="00CA7500" w:rsidRDefault="00A46A56" w:rsidP="00523198">
      <w:pPr>
        <w:spacing w:line="360" w:lineRule="auto"/>
        <w:jc w:val="both"/>
        <w:rPr>
          <w:rFonts w:ascii="Times New Roman" w:hAnsi="Times New Roman"/>
          <w:lang w:eastAsia="en-US"/>
        </w:rPr>
      </w:pPr>
      <w:r w:rsidRPr="00CA7500">
        <w:rPr>
          <w:rFonts w:ascii="Times New Roman" w:hAnsi="Times New Roman"/>
          <w:lang w:eastAsia="en-US"/>
        </w:rPr>
        <w:br w:type="page"/>
      </w:r>
    </w:p>
    <w:p w:rsidR="001F2539" w:rsidRPr="00814093" w:rsidRDefault="001F2539" w:rsidP="00A536C8">
      <w:pPr>
        <w:pStyle w:val="Heading1"/>
        <w:numPr>
          <w:ilvl w:val="0"/>
          <w:numId w:val="0"/>
        </w:numPr>
        <w:spacing w:before="0" w:after="360"/>
        <w:rPr>
          <w:rFonts w:ascii="Times New Roman" w:hAnsi="Times New Roman"/>
          <w:lang w:eastAsia="en-US"/>
        </w:rPr>
      </w:pPr>
      <w:bookmarkStart w:id="10" w:name="_Toc455680225"/>
      <w:bookmarkStart w:id="11" w:name="_Toc220606465"/>
      <w:r w:rsidRPr="00814093">
        <w:rPr>
          <w:rFonts w:ascii="Times New Roman" w:hAnsi="Times New Roman"/>
          <w:lang w:eastAsia="en-US"/>
        </w:rPr>
        <w:lastRenderedPageBreak/>
        <w:t>Περιεχόμενα</w:t>
      </w:r>
      <w:bookmarkEnd w:id="10"/>
      <w:bookmarkEnd w:id="11"/>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r w:rsidRPr="00CA7500">
        <w:rPr>
          <w:rFonts w:ascii="Times New Roman" w:hAnsi="Times New Roman"/>
        </w:rPr>
        <w:fldChar w:fldCharType="begin"/>
      </w:r>
      <w:r w:rsidR="004B2D2A" w:rsidRPr="00CA7500">
        <w:rPr>
          <w:rFonts w:ascii="Times New Roman" w:hAnsi="Times New Roman"/>
        </w:rPr>
        <w:instrText xml:space="preserve"> TOC \o "1-3" \h \z \u </w:instrText>
      </w:r>
      <w:r w:rsidRPr="00CA7500">
        <w:rPr>
          <w:rFonts w:ascii="Times New Roman" w:hAnsi="Times New Roman"/>
        </w:rPr>
        <w:fldChar w:fldCharType="separate"/>
      </w:r>
      <w:hyperlink w:anchor="_Toc220606463" w:history="1">
        <w:r w:rsidR="004A7DEA" w:rsidRPr="00FD33A0">
          <w:rPr>
            <w:rStyle w:val="Hyperlink"/>
            <w:rFonts w:ascii="Times New Roman" w:hAnsi="Times New Roman"/>
            <w:noProof/>
            <w:lang w:eastAsia="en-US"/>
          </w:rPr>
          <w:t>Περίληψη</w:t>
        </w:r>
        <w:r w:rsidR="004A7DEA">
          <w:rPr>
            <w:noProof/>
            <w:webHidden/>
          </w:rPr>
          <w:tab/>
        </w:r>
        <w:r>
          <w:rPr>
            <w:noProof/>
            <w:webHidden/>
          </w:rPr>
          <w:fldChar w:fldCharType="begin"/>
        </w:r>
        <w:r w:rsidR="004A7DEA">
          <w:rPr>
            <w:noProof/>
            <w:webHidden/>
          </w:rPr>
          <w:instrText xml:space="preserve"> PAGEREF _Toc220606463 \h </w:instrText>
        </w:r>
        <w:r>
          <w:rPr>
            <w:noProof/>
            <w:webHidden/>
          </w:rPr>
        </w:r>
        <w:r>
          <w:rPr>
            <w:noProof/>
            <w:webHidden/>
          </w:rPr>
          <w:fldChar w:fldCharType="separate"/>
        </w:r>
        <w:r w:rsidR="006B0EE1">
          <w:rPr>
            <w:noProof/>
            <w:webHidden/>
          </w:rPr>
          <w:t>v</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464" w:history="1">
        <w:r w:rsidR="004A7DEA" w:rsidRPr="00FD33A0">
          <w:rPr>
            <w:rStyle w:val="Hyperlink"/>
            <w:rFonts w:ascii="Times New Roman" w:hAnsi="Times New Roman"/>
            <w:noProof/>
            <w:lang w:eastAsia="en-US"/>
          </w:rPr>
          <w:t>Abstract</w:t>
        </w:r>
        <w:r w:rsidR="004A7DEA">
          <w:rPr>
            <w:noProof/>
            <w:webHidden/>
          </w:rPr>
          <w:tab/>
        </w:r>
        <w:r>
          <w:rPr>
            <w:noProof/>
            <w:webHidden/>
          </w:rPr>
          <w:fldChar w:fldCharType="begin"/>
        </w:r>
        <w:r w:rsidR="004A7DEA">
          <w:rPr>
            <w:noProof/>
            <w:webHidden/>
          </w:rPr>
          <w:instrText xml:space="preserve"> PAGEREF _Toc220606464 \h </w:instrText>
        </w:r>
        <w:r>
          <w:rPr>
            <w:noProof/>
            <w:webHidden/>
          </w:rPr>
        </w:r>
        <w:r>
          <w:rPr>
            <w:noProof/>
            <w:webHidden/>
          </w:rPr>
          <w:fldChar w:fldCharType="separate"/>
        </w:r>
        <w:r w:rsidR="006B0EE1">
          <w:rPr>
            <w:noProof/>
            <w:webHidden/>
          </w:rPr>
          <w:t>vi</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465" w:history="1">
        <w:r w:rsidR="004A7DEA" w:rsidRPr="00FD33A0">
          <w:rPr>
            <w:rStyle w:val="Hyperlink"/>
            <w:rFonts w:ascii="Times New Roman" w:hAnsi="Times New Roman"/>
            <w:noProof/>
            <w:lang w:eastAsia="en-US"/>
          </w:rPr>
          <w:t>Περιεχόμενα</w:t>
        </w:r>
        <w:r w:rsidR="004A7DEA">
          <w:rPr>
            <w:noProof/>
            <w:webHidden/>
          </w:rPr>
          <w:tab/>
        </w:r>
        <w:r>
          <w:rPr>
            <w:noProof/>
            <w:webHidden/>
          </w:rPr>
          <w:fldChar w:fldCharType="begin"/>
        </w:r>
        <w:r w:rsidR="004A7DEA">
          <w:rPr>
            <w:noProof/>
            <w:webHidden/>
          </w:rPr>
          <w:instrText xml:space="preserve"> PAGEREF _Toc220606465 \h </w:instrText>
        </w:r>
        <w:r>
          <w:rPr>
            <w:noProof/>
            <w:webHidden/>
          </w:rPr>
        </w:r>
        <w:r>
          <w:rPr>
            <w:noProof/>
            <w:webHidden/>
          </w:rPr>
          <w:fldChar w:fldCharType="separate"/>
        </w:r>
        <w:r w:rsidR="006B0EE1">
          <w:rPr>
            <w:noProof/>
            <w:webHidden/>
          </w:rPr>
          <w:t>viii</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466" w:history="1">
        <w:r w:rsidR="004A7DEA" w:rsidRPr="00FD33A0">
          <w:rPr>
            <w:rStyle w:val="Hyperlink"/>
            <w:rFonts w:ascii="Times New Roman" w:hAnsi="Times New Roman"/>
            <w:noProof/>
            <w:lang w:eastAsia="en-US"/>
          </w:rPr>
          <w:t>Εισαγωγή</w:t>
        </w:r>
        <w:r w:rsidR="004A7DEA">
          <w:rPr>
            <w:noProof/>
            <w:webHidden/>
          </w:rPr>
          <w:tab/>
        </w:r>
        <w:r>
          <w:rPr>
            <w:noProof/>
            <w:webHidden/>
          </w:rPr>
          <w:fldChar w:fldCharType="begin"/>
        </w:r>
        <w:r w:rsidR="004A7DEA">
          <w:rPr>
            <w:noProof/>
            <w:webHidden/>
          </w:rPr>
          <w:instrText xml:space="preserve"> PAGEREF _Toc220606466 \h </w:instrText>
        </w:r>
        <w:r>
          <w:rPr>
            <w:noProof/>
            <w:webHidden/>
          </w:rPr>
        </w:r>
        <w:r>
          <w:rPr>
            <w:noProof/>
            <w:webHidden/>
          </w:rPr>
          <w:fldChar w:fldCharType="separate"/>
        </w:r>
        <w:r w:rsidR="006B0EE1">
          <w:rPr>
            <w:noProof/>
            <w:webHidden/>
          </w:rPr>
          <w:t>1</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467" w:history="1">
        <w:r w:rsidR="004A7DEA" w:rsidRPr="00FD33A0">
          <w:rPr>
            <w:rStyle w:val="Hyperlink"/>
            <w:rFonts w:ascii="Times New Roman" w:hAnsi="Times New Roman"/>
            <w:noProof/>
            <w:lang w:eastAsia="en-US"/>
          </w:rPr>
          <w:t>1 Η σημερινή πραγματικότητα και η θεώρηση της τεχνολογίας στην τέχνη</w:t>
        </w:r>
        <w:r w:rsidR="004A7DEA">
          <w:rPr>
            <w:noProof/>
            <w:webHidden/>
          </w:rPr>
          <w:tab/>
        </w:r>
        <w:r>
          <w:rPr>
            <w:noProof/>
            <w:webHidden/>
          </w:rPr>
          <w:fldChar w:fldCharType="begin"/>
        </w:r>
        <w:r w:rsidR="004A7DEA">
          <w:rPr>
            <w:noProof/>
            <w:webHidden/>
          </w:rPr>
          <w:instrText xml:space="preserve"> PAGEREF _Toc220606467 \h </w:instrText>
        </w:r>
        <w:r>
          <w:rPr>
            <w:noProof/>
            <w:webHidden/>
          </w:rPr>
        </w:r>
        <w:r>
          <w:rPr>
            <w:noProof/>
            <w:webHidden/>
          </w:rPr>
          <w:fldChar w:fldCharType="separate"/>
        </w:r>
        <w:r w:rsidR="006B0EE1">
          <w:rPr>
            <w:noProof/>
            <w:webHidden/>
          </w:rPr>
          <w:t>3</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68" w:history="1">
        <w:r w:rsidR="004A7DEA" w:rsidRPr="00FD33A0">
          <w:rPr>
            <w:rStyle w:val="Hyperlink"/>
            <w:rFonts w:ascii="Times New Roman" w:hAnsi="Times New Roman"/>
            <w:noProof/>
            <w:lang w:val="en-US"/>
          </w:rPr>
          <w:t>1.1 Η θέση της τεχνολογίας στη δημιουργικότητα</w:t>
        </w:r>
        <w:r w:rsidR="004A7DEA">
          <w:rPr>
            <w:noProof/>
            <w:webHidden/>
          </w:rPr>
          <w:tab/>
        </w:r>
        <w:r>
          <w:rPr>
            <w:noProof/>
            <w:webHidden/>
          </w:rPr>
          <w:fldChar w:fldCharType="begin"/>
        </w:r>
        <w:r w:rsidR="004A7DEA">
          <w:rPr>
            <w:noProof/>
            <w:webHidden/>
          </w:rPr>
          <w:instrText xml:space="preserve"> PAGEREF _Toc220606468 \h </w:instrText>
        </w:r>
        <w:r>
          <w:rPr>
            <w:noProof/>
            <w:webHidden/>
          </w:rPr>
        </w:r>
        <w:r>
          <w:rPr>
            <w:noProof/>
            <w:webHidden/>
          </w:rPr>
          <w:fldChar w:fldCharType="separate"/>
        </w:r>
        <w:r w:rsidR="006B0EE1">
          <w:rPr>
            <w:noProof/>
            <w:webHidden/>
          </w:rPr>
          <w:t>3</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69" w:history="1">
        <w:r w:rsidR="004A7DEA" w:rsidRPr="00FD33A0">
          <w:rPr>
            <w:rStyle w:val="Hyperlink"/>
            <w:rFonts w:ascii="Times New Roman" w:hAnsi="Times New Roman"/>
            <w:noProof/>
          </w:rPr>
          <w:t>1.1.1 Απόψεις περί θέσεως της τεχνολογίας στην ανθρώπινη δημιουργία</w:t>
        </w:r>
        <w:r w:rsidR="004A7DEA">
          <w:rPr>
            <w:noProof/>
            <w:webHidden/>
          </w:rPr>
          <w:tab/>
        </w:r>
        <w:r>
          <w:rPr>
            <w:noProof/>
            <w:webHidden/>
          </w:rPr>
          <w:fldChar w:fldCharType="begin"/>
        </w:r>
        <w:r w:rsidR="004A7DEA">
          <w:rPr>
            <w:noProof/>
            <w:webHidden/>
          </w:rPr>
          <w:instrText xml:space="preserve"> PAGEREF _Toc220606469 \h </w:instrText>
        </w:r>
        <w:r>
          <w:rPr>
            <w:noProof/>
            <w:webHidden/>
          </w:rPr>
        </w:r>
        <w:r>
          <w:rPr>
            <w:noProof/>
            <w:webHidden/>
          </w:rPr>
          <w:fldChar w:fldCharType="separate"/>
        </w:r>
        <w:r w:rsidR="006B0EE1">
          <w:rPr>
            <w:noProof/>
            <w:webHidden/>
          </w:rPr>
          <w:t>4</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0" w:history="1">
        <w:r w:rsidR="004A7DEA" w:rsidRPr="00FD33A0">
          <w:rPr>
            <w:rStyle w:val="Hyperlink"/>
            <w:rFonts w:ascii="Times New Roman" w:hAnsi="Times New Roman"/>
            <w:noProof/>
          </w:rPr>
          <w:t>1.2 Η τεχνολογία ως αναθεωρητικό στοιχείο της μουσικής (δημιουργίας και πράξης)</w:t>
        </w:r>
        <w:r w:rsidR="004A7DEA">
          <w:rPr>
            <w:noProof/>
            <w:webHidden/>
          </w:rPr>
          <w:tab/>
        </w:r>
        <w:r>
          <w:rPr>
            <w:noProof/>
            <w:webHidden/>
          </w:rPr>
          <w:fldChar w:fldCharType="begin"/>
        </w:r>
        <w:r w:rsidR="004A7DEA">
          <w:rPr>
            <w:noProof/>
            <w:webHidden/>
          </w:rPr>
          <w:instrText xml:space="preserve"> PAGEREF _Toc220606470 \h </w:instrText>
        </w:r>
        <w:r>
          <w:rPr>
            <w:noProof/>
            <w:webHidden/>
          </w:rPr>
        </w:r>
        <w:r>
          <w:rPr>
            <w:noProof/>
            <w:webHidden/>
          </w:rPr>
          <w:fldChar w:fldCharType="separate"/>
        </w:r>
        <w:r w:rsidR="006B0EE1">
          <w:rPr>
            <w:noProof/>
            <w:webHidden/>
          </w:rPr>
          <w:t>5</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1" w:history="1">
        <w:r w:rsidR="004A7DEA" w:rsidRPr="00FD33A0">
          <w:rPr>
            <w:rStyle w:val="Hyperlink"/>
            <w:rFonts w:ascii="Times New Roman" w:hAnsi="Times New Roman"/>
            <w:noProof/>
          </w:rPr>
          <w:t>1.3 Τεχνητή Νοημοσύνη στη Μουσική</w:t>
        </w:r>
        <w:r w:rsidR="004A7DEA">
          <w:rPr>
            <w:noProof/>
            <w:webHidden/>
          </w:rPr>
          <w:tab/>
        </w:r>
        <w:r>
          <w:rPr>
            <w:noProof/>
            <w:webHidden/>
          </w:rPr>
          <w:fldChar w:fldCharType="begin"/>
        </w:r>
        <w:r w:rsidR="004A7DEA">
          <w:rPr>
            <w:noProof/>
            <w:webHidden/>
          </w:rPr>
          <w:instrText xml:space="preserve"> PAGEREF _Toc220606471 \h </w:instrText>
        </w:r>
        <w:r>
          <w:rPr>
            <w:noProof/>
            <w:webHidden/>
          </w:rPr>
        </w:r>
        <w:r>
          <w:rPr>
            <w:noProof/>
            <w:webHidden/>
          </w:rPr>
          <w:fldChar w:fldCharType="separate"/>
        </w:r>
        <w:r w:rsidR="006B0EE1">
          <w:rPr>
            <w:noProof/>
            <w:webHidden/>
          </w:rPr>
          <w:t>7</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72" w:history="1">
        <w:r w:rsidR="004A7DEA" w:rsidRPr="00FD33A0">
          <w:rPr>
            <w:rStyle w:val="Hyperlink"/>
            <w:rFonts w:ascii="Times New Roman" w:hAnsi="Times New Roman"/>
            <w:noProof/>
          </w:rPr>
          <w:t>1.3.1 Φιλοσοφική αποδοχή της σύνθεσης μουσικής με Τεχνητή Νοημοσύνη- Δημοκρατικοποίηση της Δημιουργικότητας</w:t>
        </w:r>
        <w:r w:rsidR="004A7DEA">
          <w:rPr>
            <w:noProof/>
            <w:webHidden/>
          </w:rPr>
          <w:tab/>
        </w:r>
        <w:r>
          <w:rPr>
            <w:noProof/>
            <w:webHidden/>
          </w:rPr>
          <w:fldChar w:fldCharType="begin"/>
        </w:r>
        <w:r w:rsidR="004A7DEA">
          <w:rPr>
            <w:noProof/>
            <w:webHidden/>
          </w:rPr>
          <w:instrText xml:space="preserve"> PAGEREF _Toc220606472 \h </w:instrText>
        </w:r>
        <w:r>
          <w:rPr>
            <w:noProof/>
            <w:webHidden/>
          </w:rPr>
        </w:r>
        <w:r>
          <w:rPr>
            <w:noProof/>
            <w:webHidden/>
          </w:rPr>
          <w:fldChar w:fldCharType="separate"/>
        </w:r>
        <w:r w:rsidR="006B0EE1">
          <w:rPr>
            <w:noProof/>
            <w:webHidden/>
          </w:rPr>
          <w:t>8</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73" w:history="1">
        <w:r w:rsidR="004A7DEA" w:rsidRPr="00FD33A0">
          <w:rPr>
            <w:rStyle w:val="Hyperlink"/>
            <w:rFonts w:ascii="Times New Roman" w:hAnsi="Times New Roman"/>
            <w:noProof/>
          </w:rPr>
          <w:t>1.3.2 Η δημιουργικότητα της Τεχνητής Νοημοσύνης</w:t>
        </w:r>
        <w:r w:rsidR="004A7DEA">
          <w:rPr>
            <w:noProof/>
            <w:webHidden/>
          </w:rPr>
          <w:tab/>
        </w:r>
        <w:r>
          <w:rPr>
            <w:noProof/>
            <w:webHidden/>
          </w:rPr>
          <w:fldChar w:fldCharType="begin"/>
        </w:r>
        <w:r w:rsidR="004A7DEA">
          <w:rPr>
            <w:noProof/>
            <w:webHidden/>
          </w:rPr>
          <w:instrText xml:space="preserve"> PAGEREF _Toc220606473 \h </w:instrText>
        </w:r>
        <w:r>
          <w:rPr>
            <w:noProof/>
            <w:webHidden/>
          </w:rPr>
        </w:r>
        <w:r>
          <w:rPr>
            <w:noProof/>
            <w:webHidden/>
          </w:rPr>
          <w:fldChar w:fldCharType="separate"/>
        </w:r>
        <w:r w:rsidR="006B0EE1">
          <w:rPr>
            <w:noProof/>
            <w:webHidden/>
          </w:rPr>
          <w:t>9</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4" w:history="1">
        <w:r w:rsidR="004A7DEA" w:rsidRPr="00FD33A0">
          <w:rPr>
            <w:rStyle w:val="Hyperlink"/>
            <w:rFonts w:ascii="Times New Roman" w:hAnsi="Times New Roman"/>
            <w:noProof/>
          </w:rPr>
          <w:t>1.4 Βιομηχανία και καινοτομία</w:t>
        </w:r>
        <w:r w:rsidR="004A7DEA">
          <w:rPr>
            <w:noProof/>
            <w:webHidden/>
          </w:rPr>
          <w:tab/>
        </w:r>
        <w:r>
          <w:rPr>
            <w:noProof/>
            <w:webHidden/>
          </w:rPr>
          <w:fldChar w:fldCharType="begin"/>
        </w:r>
        <w:r w:rsidR="004A7DEA">
          <w:rPr>
            <w:noProof/>
            <w:webHidden/>
          </w:rPr>
          <w:instrText xml:space="preserve"> PAGEREF _Toc220606474 \h </w:instrText>
        </w:r>
        <w:r>
          <w:rPr>
            <w:noProof/>
            <w:webHidden/>
          </w:rPr>
        </w:r>
        <w:r>
          <w:rPr>
            <w:noProof/>
            <w:webHidden/>
          </w:rPr>
          <w:fldChar w:fldCharType="separate"/>
        </w:r>
        <w:r w:rsidR="006B0EE1">
          <w:rPr>
            <w:noProof/>
            <w:webHidden/>
          </w:rPr>
          <w:t>11</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5" w:history="1">
        <w:r w:rsidR="004A7DEA" w:rsidRPr="00FD33A0">
          <w:rPr>
            <w:rStyle w:val="Hyperlink"/>
            <w:rFonts w:ascii="Times New Roman" w:hAnsi="Times New Roman"/>
            <w:noProof/>
          </w:rPr>
          <w:t>1.5 Το μοντέλο των έξι πτυχών (six-facet model) της πολιτισμικής παραγωγής</w:t>
        </w:r>
        <w:r w:rsidR="004A7DEA">
          <w:rPr>
            <w:noProof/>
            <w:webHidden/>
          </w:rPr>
          <w:tab/>
        </w:r>
        <w:r>
          <w:rPr>
            <w:noProof/>
            <w:webHidden/>
          </w:rPr>
          <w:fldChar w:fldCharType="begin"/>
        </w:r>
        <w:r w:rsidR="004A7DEA">
          <w:rPr>
            <w:noProof/>
            <w:webHidden/>
          </w:rPr>
          <w:instrText xml:space="preserve"> PAGEREF _Toc220606475 \h </w:instrText>
        </w:r>
        <w:r>
          <w:rPr>
            <w:noProof/>
            <w:webHidden/>
          </w:rPr>
        </w:r>
        <w:r>
          <w:rPr>
            <w:noProof/>
            <w:webHidden/>
          </w:rPr>
          <w:fldChar w:fldCharType="separate"/>
        </w:r>
        <w:r w:rsidR="006B0EE1">
          <w:rPr>
            <w:noProof/>
            <w:webHidden/>
          </w:rPr>
          <w:t>12</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6" w:history="1">
        <w:r w:rsidR="004A7DEA" w:rsidRPr="00FD33A0">
          <w:rPr>
            <w:rStyle w:val="Hyperlink"/>
            <w:rFonts w:ascii="Times New Roman" w:hAnsi="Times New Roman"/>
            <w:noProof/>
          </w:rPr>
          <w:t>1.6 Τεχνικά χαρακτηριστικά και τεχνολογίες που χρησιμοποιούν τα συστήματα δημιουργίας μουσικής με Τεχνητή Νοημοσύνη</w:t>
        </w:r>
        <w:r w:rsidR="004A7DEA">
          <w:rPr>
            <w:noProof/>
            <w:webHidden/>
          </w:rPr>
          <w:tab/>
        </w:r>
        <w:r>
          <w:rPr>
            <w:noProof/>
            <w:webHidden/>
          </w:rPr>
          <w:fldChar w:fldCharType="begin"/>
        </w:r>
        <w:r w:rsidR="004A7DEA">
          <w:rPr>
            <w:noProof/>
            <w:webHidden/>
          </w:rPr>
          <w:instrText xml:space="preserve"> PAGEREF _Toc220606476 \h </w:instrText>
        </w:r>
        <w:r>
          <w:rPr>
            <w:noProof/>
            <w:webHidden/>
          </w:rPr>
        </w:r>
        <w:r>
          <w:rPr>
            <w:noProof/>
            <w:webHidden/>
          </w:rPr>
          <w:fldChar w:fldCharType="separate"/>
        </w:r>
        <w:r w:rsidR="006B0EE1">
          <w:rPr>
            <w:noProof/>
            <w:webHidden/>
          </w:rPr>
          <w:t>14</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7" w:history="1">
        <w:r w:rsidR="004A7DEA" w:rsidRPr="00FD33A0">
          <w:rPr>
            <w:rStyle w:val="Hyperlink"/>
            <w:rFonts w:ascii="Times New Roman" w:hAnsi="Times New Roman"/>
            <w:noProof/>
          </w:rPr>
          <w:t>1.7 Σημαντικότερα μοντέλα</w:t>
        </w:r>
        <w:r w:rsidR="004A7DEA">
          <w:rPr>
            <w:noProof/>
            <w:webHidden/>
          </w:rPr>
          <w:tab/>
        </w:r>
        <w:r>
          <w:rPr>
            <w:noProof/>
            <w:webHidden/>
          </w:rPr>
          <w:fldChar w:fldCharType="begin"/>
        </w:r>
        <w:r w:rsidR="004A7DEA">
          <w:rPr>
            <w:noProof/>
            <w:webHidden/>
          </w:rPr>
          <w:instrText xml:space="preserve"> PAGEREF _Toc220606477 \h </w:instrText>
        </w:r>
        <w:r>
          <w:rPr>
            <w:noProof/>
            <w:webHidden/>
          </w:rPr>
        </w:r>
        <w:r>
          <w:rPr>
            <w:noProof/>
            <w:webHidden/>
          </w:rPr>
          <w:fldChar w:fldCharType="separate"/>
        </w:r>
        <w:r w:rsidR="006B0EE1">
          <w:rPr>
            <w:noProof/>
            <w:webHidden/>
          </w:rPr>
          <w:t>14</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8" w:history="1">
        <w:r w:rsidR="004A7DEA" w:rsidRPr="00FD33A0">
          <w:rPr>
            <w:rStyle w:val="Hyperlink"/>
            <w:rFonts w:ascii="Times New Roman" w:hAnsi="Times New Roman"/>
            <w:noProof/>
          </w:rPr>
          <w:t>1.8 Απαιτούμενα χαρακτηριστικά συνθετών, παλαιότερα και σήμερα</w:t>
        </w:r>
        <w:r w:rsidR="004A7DEA">
          <w:rPr>
            <w:noProof/>
            <w:webHidden/>
          </w:rPr>
          <w:tab/>
        </w:r>
        <w:r>
          <w:rPr>
            <w:noProof/>
            <w:webHidden/>
          </w:rPr>
          <w:fldChar w:fldCharType="begin"/>
        </w:r>
        <w:r w:rsidR="004A7DEA">
          <w:rPr>
            <w:noProof/>
            <w:webHidden/>
          </w:rPr>
          <w:instrText xml:space="preserve"> PAGEREF _Toc220606478 \h </w:instrText>
        </w:r>
        <w:r>
          <w:rPr>
            <w:noProof/>
            <w:webHidden/>
          </w:rPr>
        </w:r>
        <w:r>
          <w:rPr>
            <w:noProof/>
            <w:webHidden/>
          </w:rPr>
          <w:fldChar w:fldCharType="separate"/>
        </w:r>
        <w:r w:rsidR="006B0EE1">
          <w:rPr>
            <w:noProof/>
            <w:webHidden/>
          </w:rPr>
          <w:t>15</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79" w:history="1">
        <w:r w:rsidR="004A7DEA" w:rsidRPr="00FD33A0">
          <w:rPr>
            <w:rStyle w:val="Hyperlink"/>
            <w:rFonts w:ascii="Times New Roman" w:hAnsi="Times New Roman"/>
            <w:noProof/>
          </w:rPr>
          <w:t>1.9 Case Study: Το Suno ως λογισμικό δημιουργίας μουσικής</w:t>
        </w:r>
        <w:r w:rsidR="004A7DEA">
          <w:rPr>
            <w:noProof/>
            <w:webHidden/>
          </w:rPr>
          <w:tab/>
        </w:r>
        <w:r>
          <w:rPr>
            <w:noProof/>
            <w:webHidden/>
          </w:rPr>
          <w:fldChar w:fldCharType="begin"/>
        </w:r>
        <w:r w:rsidR="004A7DEA">
          <w:rPr>
            <w:noProof/>
            <w:webHidden/>
          </w:rPr>
          <w:instrText xml:space="preserve"> PAGEREF _Toc220606479 \h </w:instrText>
        </w:r>
        <w:r>
          <w:rPr>
            <w:noProof/>
            <w:webHidden/>
          </w:rPr>
        </w:r>
        <w:r>
          <w:rPr>
            <w:noProof/>
            <w:webHidden/>
          </w:rPr>
          <w:fldChar w:fldCharType="separate"/>
        </w:r>
        <w:r w:rsidR="006B0EE1">
          <w:rPr>
            <w:noProof/>
            <w:webHidden/>
          </w:rPr>
          <w:t>16</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80" w:history="1">
        <w:r w:rsidR="004A7DEA" w:rsidRPr="00FD33A0">
          <w:rPr>
            <w:rStyle w:val="Hyperlink"/>
            <w:rFonts w:ascii="Times New Roman" w:hAnsi="Times New Roman"/>
            <w:noProof/>
          </w:rPr>
          <w:t>1.9.1 Διαδικασία Σύνθεσης μέσω Suno</w:t>
        </w:r>
        <w:r w:rsidR="004A7DEA">
          <w:rPr>
            <w:noProof/>
            <w:webHidden/>
          </w:rPr>
          <w:tab/>
        </w:r>
        <w:r>
          <w:rPr>
            <w:noProof/>
            <w:webHidden/>
          </w:rPr>
          <w:fldChar w:fldCharType="begin"/>
        </w:r>
        <w:r w:rsidR="004A7DEA">
          <w:rPr>
            <w:noProof/>
            <w:webHidden/>
          </w:rPr>
          <w:instrText xml:space="preserve"> PAGEREF _Toc220606480 \h </w:instrText>
        </w:r>
        <w:r>
          <w:rPr>
            <w:noProof/>
            <w:webHidden/>
          </w:rPr>
        </w:r>
        <w:r>
          <w:rPr>
            <w:noProof/>
            <w:webHidden/>
          </w:rPr>
          <w:fldChar w:fldCharType="separate"/>
        </w:r>
        <w:r w:rsidR="006B0EE1">
          <w:rPr>
            <w:noProof/>
            <w:webHidden/>
          </w:rPr>
          <w:t>18</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85" w:history="1">
        <w:r w:rsidR="004A7DEA" w:rsidRPr="00FD33A0">
          <w:rPr>
            <w:rStyle w:val="Hyperlink"/>
            <w:rFonts w:ascii="Times New Roman" w:hAnsi="Times New Roman"/>
            <w:noProof/>
          </w:rPr>
          <w:t>1.9.2 Ηθικά και νομικά ζητήματα από τη χρήση εργαλείων όπως το Suno</w:t>
        </w:r>
        <w:r w:rsidR="004A7DEA">
          <w:rPr>
            <w:noProof/>
            <w:webHidden/>
          </w:rPr>
          <w:tab/>
        </w:r>
        <w:r>
          <w:rPr>
            <w:noProof/>
            <w:webHidden/>
          </w:rPr>
          <w:fldChar w:fldCharType="begin"/>
        </w:r>
        <w:r w:rsidR="004A7DEA">
          <w:rPr>
            <w:noProof/>
            <w:webHidden/>
          </w:rPr>
          <w:instrText xml:space="preserve"> PAGEREF _Toc220606485 \h </w:instrText>
        </w:r>
        <w:r>
          <w:rPr>
            <w:noProof/>
            <w:webHidden/>
          </w:rPr>
        </w:r>
        <w:r>
          <w:rPr>
            <w:noProof/>
            <w:webHidden/>
          </w:rPr>
          <w:fldChar w:fldCharType="separate"/>
        </w:r>
        <w:r w:rsidR="006B0EE1">
          <w:rPr>
            <w:noProof/>
            <w:webHidden/>
          </w:rPr>
          <w:t>19</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86" w:history="1">
        <w:r w:rsidR="004A7DEA" w:rsidRPr="00FD33A0">
          <w:rPr>
            <w:rStyle w:val="Hyperlink"/>
            <w:rFonts w:ascii="Times New Roman" w:hAnsi="Times New Roman"/>
            <w:noProof/>
          </w:rPr>
          <w:t>1.10 Τρόπος χρήσης των εργαλείων Τεχνητής Νοημοσύνης στη μαζική μουσική παραγωγή από τις πλατφόρμες</w:t>
        </w:r>
        <w:r w:rsidR="004A7DEA">
          <w:rPr>
            <w:noProof/>
            <w:webHidden/>
          </w:rPr>
          <w:tab/>
        </w:r>
        <w:r>
          <w:rPr>
            <w:noProof/>
            <w:webHidden/>
          </w:rPr>
          <w:fldChar w:fldCharType="begin"/>
        </w:r>
        <w:r w:rsidR="004A7DEA">
          <w:rPr>
            <w:noProof/>
            <w:webHidden/>
          </w:rPr>
          <w:instrText xml:space="preserve"> PAGEREF _Toc220606486 \h </w:instrText>
        </w:r>
        <w:r>
          <w:rPr>
            <w:noProof/>
            <w:webHidden/>
          </w:rPr>
        </w:r>
        <w:r>
          <w:rPr>
            <w:noProof/>
            <w:webHidden/>
          </w:rPr>
          <w:fldChar w:fldCharType="separate"/>
        </w:r>
        <w:r w:rsidR="006B0EE1">
          <w:rPr>
            <w:noProof/>
            <w:webHidden/>
          </w:rPr>
          <w:t>21</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87" w:history="1">
        <w:r w:rsidR="004A7DEA" w:rsidRPr="00FD33A0">
          <w:rPr>
            <w:rStyle w:val="Hyperlink"/>
            <w:rFonts w:ascii="Times New Roman" w:hAnsi="Times New Roman"/>
            <w:noProof/>
          </w:rPr>
          <w:t>1.11 Συμπεράσματα της σημερινής πραγματικότητας</w:t>
        </w:r>
        <w:r w:rsidR="004A7DEA">
          <w:rPr>
            <w:noProof/>
            <w:webHidden/>
          </w:rPr>
          <w:tab/>
        </w:r>
        <w:r>
          <w:rPr>
            <w:noProof/>
            <w:webHidden/>
          </w:rPr>
          <w:fldChar w:fldCharType="begin"/>
        </w:r>
        <w:r w:rsidR="004A7DEA">
          <w:rPr>
            <w:noProof/>
            <w:webHidden/>
          </w:rPr>
          <w:instrText xml:space="preserve"> PAGEREF _Toc220606487 \h </w:instrText>
        </w:r>
        <w:r>
          <w:rPr>
            <w:noProof/>
            <w:webHidden/>
          </w:rPr>
        </w:r>
        <w:r>
          <w:rPr>
            <w:noProof/>
            <w:webHidden/>
          </w:rPr>
          <w:fldChar w:fldCharType="separate"/>
        </w:r>
        <w:r w:rsidR="006B0EE1">
          <w:rPr>
            <w:noProof/>
            <w:webHidden/>
          </w:rPr>
          <w:t>22</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488" w:history="1">
        <w:r w:rsidR="004A7DEA" w:rsidRPr="00FD33A0">
          <w:rPr>
            <w:rStyle w:val="Hyperlink"/>
            <w:rFonts w:ascii="Times New Roman" w:hAnsi="Times New Roman"/>
            <w:noProof/>
            <w:lang w:eastAsia="en-US"/>
          </w:rPr>
          <w:t>2 Διάφορες απόψεις περί δημιουργικότητας</w:t>
        </w:r>
        <w:r w:rsidR="004A7DEA">
          <w:rPr>
            <w:noProof/>
            <w:webHidden/>
          </w:rPr>
          <w:tab/>
        </w:r>
        <w:r>
          <w:rPr>
            <w:noProof/>
            <w:webHidden/>
          </w:rPr>
          <w:fldChar w:fldCharType="begin"/>
        </w:r>
        <w:r w:rsidR="004A7DEA">
          <w:rPr>
            <w:noProof/>
            <w:webHidden/>
          </w:rPr>
          <w:instrText xml:space="preserve"> PAGEREF _Toc220606488 \h </w:instrText>
        </w:r>
        <w:r>
          <w:rPr>
            <w:noProof/>
            <w:webHidden/>
          </w:rPr>
        </w:r>
        <w:r>
          <w:rPr>
            <w:noProof/>
            <w:webHidden/>
          </w:rPr>
          <w:fldChar w:fldCharType="separate"/>
        </w:r>
        <w:r w:rsidR="006B0EE1">
          <w:rPr>
            <w:noProof/>
            <w:webHidden/>
          </w:rPr>
          <w:t>25</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89" w:history="1">
        <w:r w:rsidR="004A7DEA" w:rsidRPr="00FD33A0">
          <w:rPr>
            <w:rStyle w:val="Hyperlink"/>
            <w:rFonts w:ascii="Times New Roman" w:hAnsi="Times New Roman"/>
            <w:noProof/>
            <w:lang w:val="en-US"/>
          </w:rPr>
          <w:t>2.1 Οι δύο τάσεις της δημιουργικότητας</w:t>
        </w:r>
        <w:r w:rsidR="004A7DEA">
          <w:rPr>
            <w:noProof/>
            <w:webHidden/>
          </w:rPr>
          <w:tab/>
        </w:r>
        <w:r>
          <w:rPr>
            <w:noProof/>
            <w:webHidden/>
          </w:rPr>
          <w:fldChar w:fldCharType="begin"/>
        </w:r>
        <w:r w:rsidR="004A7DEA">
          <w:rPr>
            <w:noProof/>
            <w:webHidden/>
          </w:rPr>
          <w:instrText xml:space="preserve"> PAGEREF _Toc220606489 \h </w:instrText>
        </w:r>
        <w:r>
          <w:rPr>
            <w:noProof/>
            <w:webHidden/>
          </w:rPr>
        </w:r>
        <w:r>
          <w:rPr>
            <w:noProof/>
            <w:webHidden/>
          </w:rPr>
          <w:fldChar w:fldCharType="separate"/>
        </w:r>
        <w:r w:rsidR="006B0EE1">
          <w:rPr>
            <w:noProof/>
            <w:webHidden/>
          </w:rPr>
          <w:t>25</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90" w:history="1">
        <w:r w:rsidR="004A7DEA" w:rsidRPr="00FD33A0">
          <w:rPr>
            <w:rStyle w:val="Hyperlink"/>
            <w:rFonts w:ascii="Times New Roman" w:hAnsi="Times New Roman"/>
            <w:noProof/>
            <w:lang w:val="en-US"/>
          </w:rPr>
          <w:t>2.2 Πλάτωνας</w:t>
        </w:r>
        <w:r w:rsidR="004A7DEA">
          <w:rPr>
            <w:noProof/>
            <w:webHidden/>
          </w:rPr>
          <w:tab/>
        </w:r>
        <w:r>
          <w:rPr>
            <w:noProof/>
            <w:webHidden/>
          </w:rPr>
          <w:fldChar w:fldCharType="begin"/>
        </w:r>
        <w:r w:rsidR="004A7DEA">
          <w:rPr>
            <w:noProof/>
            <w:webHidden/>
          </w:rPr>
          <w:instrText xml:space="preserve"> PAGEREF _Toc220606490 \h </w:instrText>
        </w:r>
        <w:r>
          <w:rPr>
            <w:noProof/>
            <w:webHidden/>
          </w:rPr>
        </w:r>
        <w:r>
          <w:rPr>
            <w:noProof/>
            <w:webHidden/>
          </w:rPr>
          <w:fldChar w:fldCharType="separate"/>
        </w:r>
        <w:r w:rsidR="006B0EE1">
          <w:rPr>
            <w:noProof/>
            <w:webHidden/>
          </w:rPr>
          <w:t>26</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91" w:history="1">
        <w:r w:rsidR="004A7DEA" w:rsidRPr="00FD33A0">
          <w:rPr>
            <w:rStyle w:val="Hyperlink"/>
            <w:rFonts w:ascii="Times New Roman" w:hAnsi="Times New Roman"/>
            <w:noProof/>
          </w:rPr>
          <w:t>2.2.1 Κοινωνία του 4ου και 5ου αιώνα</w:t>
        </w:r>
        <w:r w:rsidR="004A7DEA">
          <w:rPr>
            <w:noProof/>
            <w:webHidden/>
          </w:rPr>
          <w:tab/>
        </w:r>
        <w:r>
          <w:rPr>
            <w:noProof/>
            <w:webHidden/>
          </w:rPr>
          <w:fldChar w:fldCharType="begin"/>
        </w:r>
        <w:r w:rsidR="004A7DEA">
          <w:rPr>
            <w:noProof/>
            <w:webHidden/>
          </w:rPr>
          <w:instrText xml:space="preserve"> PAGEREF _Toc220606491 \h </w:instrText>
        </w:r>
        <w:r>
          <w:rPr>
            <w:noProof/>
            <w:webHidden/>
          </w:rPr>
        </w:r>
        <w:r>
          <w:rPr>
            <w:noProof/>
            <w:webHidden/>
          </w:rPr>
          <w:fldChar w:fldCharType="separate"/>
        </w:r>
        <w:r w:rsidR="006B0EE1">
          <w:rPr>
            <w:noProof/>
            <w:webHidden/>
          </w:rPr>
          <w:t>27</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92" w:history="1">
        <w:r w:rsidR="004A7DEA" w:rsidRPr="00FD33A0">
          <w:rPr>
            <w:rStyle w:val="Hyperlink"/>
            <w:rFonts w:ascii="Times New Roman" w:hAnsi="Times New Roman"/>
            <w:noProof/>
          </w:rPr>
          <w:t>2.2.2 Δημιουργία</w:t>
        </w:r>
        <w:r w:rsidR="004A7DEA">
          <w:rPr>
            <w:noProof/>
            <w:webHidden/>
          </w:rPr>
          <w:tab/>
        </w:r>
        <w:r>
          <w:rPr>
            <w:noProof/>
            <w:webHidden/>
          </w:rPr>
          <w:fldChar w:fldCharType="begin"/>
        </w:r>
        <w:r w:rsidR="004A7DEA">
          <w:rPr>
            <w:noProof/>
            <w:webHidden/>
          </w:rPr>
          <w:instrText xml:space="preserve"> PAGEREF _Toc220606492 \h </w:instrText>
        </w:r>
        <w:r>
          <w:rPr>
            <w:noProof/>
            <w:webHidden/>
          </w:rPr>
        </w:r>
        <w:r>
          <w:rPr>
            <w:noProof/>
            <w:webHidden/>
          </w:rPr>
          <w:fldChar w:fldCharType="separate"/>
        </w:r>
        <w:r w:rsidR="006B0EE1">
          <w:rPr>
            <w:noProof/>
            <w:webHidden/>
          </w:rPr>
          <w:t>28</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93" w:history="1">
        <w:r w:rsidR="004A7DEA" w:rsidRPr="00FD33A0">
          <w:rPr>
            <w:rStyle w:val="Hyperlink"/>
            <w:rFonts w:ascii="Times New Roman" w:hAnsi="Times New Roman"/>
            <w:noProof/>
            <w:lang w:val="en-US"/>
          </w:rPr>
          <w:t>2.3 Πυθαγόρας</w:t>
        </w:r>
        <w:r w:rsidR="004A7DEA">
          <w:rPr>
            <w:noProof/>
            <w:webHidden/>
          </w:rPr>
          <w:tab/>
        </w:r>
        <w:r>
          <w:rPr>
            <w:noProof/>
            <w:webHidden/>
          </w:rPr>
          <w:fldChar w:fldCharType="begin"/>
        </w:r>
        <w:r w:rsidR="004A7DEA">
          <w:rPr>
            <w:noProof/>
            <w:webHidden/>
          </w:rPr>
          <w:instrText xml:space="preserve"> PAGEREF _Toc220606493 \h </w:instrText>
        </w:r>
        <w:r>
          <w:rPr>
            <w:noProof/>
            <w:webHidden/>
          </w:rPr>
        </w:r>
        <w:r>
          <w:rPr>
            <w:noProof/>
            <w:webHidden/>
          </w:rPr>
          <w:fldChar w:fldCharType="separate"/>
        </w:r>
        <w:r w:rsidR="006B0EE1">
          <w:rPr>
            <w:noProof/>
            <w:webHidden/>
          </w:rPr>
          <w:t>28</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94" w:history="1">
        <w:r w:rsidR="004A7DEA" w:rsidRPr="00FD33A0">
          <w:rPr>
            <w:rStyle w:val="Hyperlink"/>
            <w:rFonts w:ascii="Times New Roman" w:hAnsi="Times New Roman"/>
            <w:noProof/>
          </w:rPr>
          <w:t>2.3.1 Οι απόψεις του Πυθαγόρα για τη μουσική και η σχέση τους με την τεχνητή νοημοσύνη</w:t>
        </w:r>
        <w:r w:rsidR="004A7DEA">
          <w:rPr>
            <w:noProof/>
            <w:webHidden/>
          </w:rPr>
          <w:tab/>
        </w:r>
        <w:r>
          <w:rPr>
            <w:noProof/>
            <w:webHidden/>
          </w:rPr>
          <w:fldChar w:fldCharType="begin"/>
        </w:r>
        <w:r w:rsidR="004A7DEA">
          <w:rPr>
            <w:noProof/>
            <w:webHidden/>
          </w:rPr>
          <w:instrText xml:space="preserve"> PAGEREF _Toc220606494 \h </w:instrText>
        </w:r>
        <w:r>
          <w:rPr>
            <w:noProof/>
            <w:webHidden/>
          </w:rPr>
        </w:r>
        <w:r>
          <w:rPr>
            <w:noProof/>
            <w:webHidden/>
          </w:rPr>
          <w:fldChar w:fldCharType="separate"/>
        </w:r>
        <w:r w:rsidR="006B0EE1">
          <w:rPr>
            <w:noProof/>
            <w:webHidden/>
          </w:rPr>
          <w:t>28</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95" w:history="1">
        <w:r w:rsidR="004A7DEA" w:rsidRPr="00FD33A0">
          <w:rPr>
            <w:rStyle w:val="Hyperlink"/>
            <w:rFonts w:ascii="Times New Roman" w:hAnsi="Times New Roman"/>
            <w:noProof/>
          </w:rPr>
          <w:t>2.3.2 Η πυθαγόρεια αριθμητική θεώρηση και η σύγχρονη τεχνητή νοημοσύνη στη μουσική</w:t>
        </w:r>
        <w:r w:rsidR="004A7DEA">
          <w:rPr>
            <w:noProof/>
            <w:webHidden/>
          </w:rPr>
          <w:tab/>
        </w:r>
        <w:r>
          <w:rPr>
            <w:noProof/>
            <w:webHidden/>
          </w:rPr>
          <w:fldChar w:fldCharType="begin"/>
        </w:r>
        <w:r w:rsidR="004A7DEA">
          <w:rPr>
            <w:noProof/>
            <w:webHidden/>
          </w:rPr>
          <w:instrText xml:space="preserve"> PAGEREF _Toc220606495 \h </w:instrText>
        </w:r>
        <w:r>
          <w:rPr>
            <w:noProof/>
            <w:webHidden/>
          </w:rPr>
        </w:r>
        <w:r>
          <w:rPr>
            <w:noProof/>
            <w:webHidden/>
          </w:rPr>
          <w:fldChar w:fldCharType="separate"/>
        </w:r>
        <w:r w:rsidR="006B0EE1">
          <w:rPr>
            <w:noProof/>
            <w:webHidden/>
          </w:rPr>
          <w:t>29</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96" w:history="1">
        <w:r w:rsidR="004A7DEA" w:rsidRPr="00FD33A0">
          <w:rPr>
            <w:rStyle w:val="Hyperlink"/>
            <w:rFonts w:ascii="Times New Roman" w:hAnsi="Times New Roman"/>
            <w:noProof/>
            <w:lang w:val="en-US"/>
          </w:rPr>
          <w:t>2.4 Η έννοια της δημιουργικότητας στην Αναγέννηση</w:t>
        </w:r>
        <w:r w:rsidR="004A7DEA">
          <w:rPr>
            <w:noProof/>
            <w:webHidden/>
          </w:rPr>
          <w:tab/>
        </w:r>
        <w:r>
          <w:rPr>
            <w:noProof/>
            <w:webHidden/>
          </w:rPr>
          <w:fldChar w:fldCharType="begin"/>
        </w:r>
        <w:r w:rsidR="004A7DEA">
          <w:rPr>
            <w:noProof/>
            <w:webHidden/>
          </w:rPr>
          <w:instrText xml:space="preserve"> PAGEREF _Toc220606496 \h </w:instrText>
        </w:r>
        <w:r>
          <w:rPr>
            <w:noProof/>
            <w:webHidden/>
          </w:rPr>
        </w:r>
        <w:r>
          <w:rPr>
            <w:noProof/>
            <w:webHidden/>
          </w:rPr>
          <w:fldChar w:fldCharType="separate"/>
        </w:r>
        <w:r w:rsidR="006B0EE1">
          <w:rPr>
            <w:noProof/>
            <w:webHidden/>
          </w:rPr>
          <w:t>30</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497" w:history="1">
        <w:r w:rsidR="004A7DEA" w:rsidRPr="00FD33A0">
          <w:rPr>
            <w:rStyle w:val="Hyperlink"/>
            <w:rFonts w:ascii="Times New Roman" w:hAnsi="Times New Roman"/>
            <w:noProof/>
            <w:lang w:val="en-US"/>
          </w:rPr>
          <w:t>2.5 Ρουσσώ</w:t>
        </w:r>
        <w:r w:rsidR="004A7DEA">
          <w:rPr>
            <w:noProof/>
            <w:webHidden/>
          </w:rPr>
          <w:tab/>
        </w:r>
        <w:r>
          <w:rPr>
            <w:noProof/>
            <w:webHidden/>
          </w:rPr>
          <w:fldChar w:fldCharType="begin"/>
        </w:r>
        <w:r w:rsidR="004A7DEA">
          <w:rPr>
            <w:noProof/>
            <w:webHidden/>
          </w:rPr>
          <w:instrText xml:space="preserve"> PAGEREF _Toc220606497 \h </w:instrText>
        </w:r>
        <w:r>
          <w:rPr>
            <w:noProof/>
            <w:webHidden/>
          </w:rPr>
        </w:r>
        <w:r>
          <w:rPr>
            <w:noProof/>
            <w:webHidden/>
          </w:rPr>
          <w:fldChar w:fldCharType="separate"/>
        </w:r>
        <w:r w:rsidR="006B0EE1">
          <w:rPr>
            <w:noProof/>
            <w:webHidden/>
          </w:rPr>
          <w:t>31</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98" w:history="1">
        <w:r w:rsidR="004A7DEA" w:rsidRPr="00FD33A0">
          <w:rPr>
            <w:rStyle w:val="Hyperlink"/>
            <w:rFonts w:ascii="Times New Roman" w:hAnsi="Times New Roman"/>
            <w:noProof/>
          </w:rPr>
          <w:t>2.5.1 Η αντίληψη του Ρουσσώ για τη μουσική και η σχέση της με την τεχνητή νοημοσύνη</w:t>
        </w:r>
        <w:r w:rsidR="004A7DEA">
          <w:rPr>
            <w:noProof/>
            <w:webHidden/>
          </w:rPr>
          <w:tab/>
        </w:r>
        <w:r>
          <w:rPr>
            <w:noProof/>
            <w:webHidden/>
          </w:rPr>
          <w:fldChar w:fldCharType="begin"/>
        </w:r>
        <w:r w:rsidR="004A7DEA">
          <w:rPr>
            <w:noProof/>
            <w:webHidden/>
          </w:rPr>
          <w:instrText xml:space="preserve"> PAGEREF _Toc220606498 \h </w:instrText>
        </w:r>
        <w:r>
          <w:rPr>
            <w:noProof/>
            <w:webHidden/>
          </w:rPr>
        </w:r>
        <w:r>
          <w:rPr>
            <w:noProof/>
            <w:webHidden/>
          </w:rPr>
          <w:fldChar w:fldCharType="separate"/>
        </w:r>
        <w:r w:rsidR="006B0EE1">
          <w:rPr>
            <w:noProof/>
            <w:webHidden/>
          </w:rPr>
          <w:t>31</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499" w:history="1">
        <w:r w:rsidR="004A7DEA" w:rsidRPr="00FD33A0">
          <w:rPr>
            <w:rStyle w:val="Hyperlink"/>
            <w:rFonts w:ascii="Times New Roman" w:hAnsi="Times New Roman"/>
            <w:noProof/>
          </w:rPr>
          <w:t>2.5.2 Η Ρουσσωική θεωρία ως κριτική της τεχνητής νοημοσύνης στη μουσική δημιουργία</w:t>
        </w:r>
        <w:r w:rsidR="004A7DEA">
          <w:rPr>
            <w:noProof/>
            <w:webHidden/>
          </w:rPr>
          <w:tab/>
        </w:r>
        <w:r>
          <w:rPr>
            <w:noProof/>
            <w:webHidden/>
          </w:rPr>
          <w:fldChar w:fldCharType="begin"/>
        </w:r>
        <w:r w:rsidR="004A7DEA">
          <w:rPr>
            <w:noProof/>
            <w:webHidden/>
          </w:rPr>
          <w:instrText xml:space="preserve"> PAGEREF _Toc220606499 \h </w:instrText>
        </w:r>
        <w:r>
          <w:rPr>
            <w:noProof/>
            <w:webHidden/>
          </w:rPr>
        </w:r>
        <w:r>
          <w:rPr>
            <w:noProof/>
            <w:webHidden/>
          </w:rPr>
          <w:fldChar w:fldCharType="separate"/>
        </w:r>
        <w:r w:rsidR="006B0EE1">
          <w:rPr>
            <w:noProof/>
            <w:webHidden/>
          </w:rPr>
          <w:t>32</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00" w:history="1">
        <w:r w:rsidR="004A7DEA" w:rsidRPr="00FD33A0">
          <w:rPr>
            <w:rStyle w:val="Hyperlink"/>
            <w:rFonts w:ascii="Times New Roman" w:hAnsi="Times New Roman"/>
            <w:noProof/>
            <w:lang w:val="en-US"/>
          </w:rPr>
          <w:t>2.6 Χάνσλικ</w:t>
        </w:r>
        <w:r w:rsidR="004A7DEA">
          <w:rPr>
            <w:noProof/>
            <w:webHidden/>
          </w:rPr>
          <w:tab/>
        </w:r>
        <w:r>
          <w:rPr>
            <w:noProof/>
            <w:webHidden/>
          </w:rPr>
          <w:fldChar w:fldCharType="begin"/>
        </w:r>
        <w:r w:rsidR="004A7DEA">
          <w:rPr>
            <w:noProof/>
            <w:webHidden/>
          </w:rPr>
          <w:instrText xml:space="preserve"> PAGEREF _Toc220606500 \h </w:instrText>
        </w:r>
        <w:r>
          <w:rPr>
            <w:noProof/>
            <w:webHidden/>
          </w:rPr>
        </w:r>
        <w:r>
          <w:rPr>
            <w:noProof/>
            <w:webHidden/>
          </w:rPr>
          <w:fldChar w:fldCharType="separate"/>
        </w:r>
        <w:r w:rsidR="006B0EE1">
          <w:rPr>
            <w:noProof/>
            <w:webHidden/>
          </w:rPr>
          <w:t>33</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01" w:history="1">
        <w:r w:rsidR="004A7DEA" w:rsidRPr="00FD33A0">
          <w:rPr>
            <w:rStyle w:val="Hyperlink"/>
            <w:rFonts w:ascii="Times New Roman" w:hAnsi="Times New Roman"/>
            <w:noProof/>
            <w:lang w:val="en-US"/>
          </w:rPr>
          <w:t>2.7 Αντόρνο (Σχολή της Φρανκφούρτης)</w:t>
        </w:r>
        <w:r w:rsidR="004A7DEA">
          <w:rPr>
            <w:noProof/>
            <w:webHidden/>
          </w:rPr>
          <w:tab/>
        </w:r>
        <w:r>
          <w:rPr>
            <w:noProof/>
            <w:webHidden/>
          </w:rPr>
          <w:fldChar w:fldCharType="begin"/>
        </w:r>
        <w:r w:rsidR="004A7DEA">
          <w:rPr>
            <w:noProof/>
            <w:webHidden/>
          </w:rPr>
          <w:instrText xml:space="preserve"> PAGEREF _Toc220606501 \h </w:instrText>
        </w:r>
        <w:r>
          <w:rPr>
            <w:noProof/>
            <w:webHidden/>
          </w:rPr>
        </w:r>
        <w:r>
          <w:rPr>
            <w:noProof/>
            <w:webHidden/>
          </w:rPr>
          <w:fldChar w:fldCharType="separate"/>
        </w:r>
        <w:r w:rsidR="006B0EE1">
          <w:rPr>
            <w:noProof/>
            <w:webHidden/>
          </w:rPr>
          <w:t>34</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02" w:history="1">
        <w:r w:rsidR="004A7DEA" w:rsidRPr="00FD33A0">
          <w:rPr>
            <w:rStyle w:val="Hyperlink"/>
            <w:rFonts w:ascii="Times New Roman" w:hAnsi="Times New Roman"/>
            <w:noProof/>
          </w:rPr>
          <w:t>2.7.1 Ιστορικό και κοινωνικό υπόβαθρο</w:t>
        </w:r>
        <w:r w:rsidR="004A7DEA">
          <w:rPr>
            <w:noProof/>
            <w:webHidden/>
          </w:rPr>
          <w:tab/>
        </w:r>
        <w:r>
          <w:rPr>
            <w:noProof/>
            <w:webHidden/>
          </w:rPr>
          <w:fldChar w:fldCharType="begin"/>
        </w:r>
        <w:r w:rsidR="004A7DEA">
          <w:rPr>
            <w:noProof/>
            <w:webHidden/>
          </w:rPr>
          <w:instrText xml:space="preserve"> PAGEREF _Toc220606502 \h </w:instrText>
        </w:r>
        <w:r>
          <w:rPr>
            <w:noProof/>
            <w:webHidden/>
          </w:rPr>
        </w:r>
        <w:r>
          <w:rPr>
            <w:noProof/>
            <w:webHidden/>
          </w:rPr>
          <w:fldChar w:fldCharType="separate"/>
        </w:r>
        <w:r w:rsidR="006B0EE1">
          <w:rPr>
            <w:noProof/>
            <w:webHidden/>
          </w:rPr>
          <w:t>34</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03" w:history="1">
        <w:r w:rsidR="004A7DEA" w:rsidRPr="00FD33A0">
          <w:rPr>
            <w:rStyle w:val="Hyperlink"/>
            <w:rFonts w:ascii="Times New Roman" w:hAnsi="Times New Roman"/>
            <w:noProof/>
          </w:rPr>
          <w:t>2.7.2 Είδη τέχνης της μουσική</w:t>
        </w:r>
        <w:r w:rsidR="004A7DEA">
          <w:rPr>
            <w:noProof/>
            <w:webHidden/>
          </w:rPr>
          <w:tab/>
        </w:r>
        <w:r>
          <w:rPr>
            <w:noProof/>
            <w:webHidden/>
          </w:rPr>
          <w:fldChar w:fldCharType="begin"/>
        </w:r>
        <w:r w:rsidR="004A7DEA">
          <w:rPr>
            <w:noProof/>
            <w:webHidden/>
          </w:rPr>
          <w:instrText xml:space="preserve"> PAGEREF _Toc220606503 \h </w:instrText>
        </w:r>
        <w:r>
          <w:rPr>
            <w:noProof/>
            <w:webHidden/>
          </w:rPr>
        </w:r>
        <w:r>
          <w:rPr>
            <w:noProof/>
            <w:webHidden/>
          </w:rPr>
          <w:fldChar w:fldCharType="separate"/>
        </w:r>
        <w:r w:rsidR="006B0EE1">
          <w:rPr>
            <w:noProof/>
            <w:webHidden/>
          </w:rPr>
          <w:t>35</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04" w:history="1">
        <w:r w:rsidR="004A7DEA" w:rsidRPr="00FD33A0">
          <w:rPr>
            <w:rStyle w:val="Hyperlink"/>
            <w:rFonts w:ascii="Times New Roman" w:hAnsi="Times New Roman"/>
            <w:noProof/>
          </w:rPr>
          <w:t>2.7.3 Εμπορευματοποίηση της μουσικής</w:t>
        </w:r>
        <w:r w:rsidR="004A7DEA">
          <w:rPr>
            <w:noProof/>
            <w:webHidden/>
          </w:rPr>
          <w:tab/>
        </w:r>
        <w:r>
          <w:rPr>
            <w:noProof/>
            <w:webHidden/>
          </w:rPr>
          <w:fldChar w:fldCharType="begin"/>
        </w:r>
        <w:r w:rsidR="004A7DEA">
          <w:rPr>
            <w:noProof/>
            <w:webHidden/>
          </w:rPr>
          <w:instrText xml:space="preserve"> PAGEREF _Toc220606504 \h </w:instrText>
        </w:r>
        <w:r>
          <w:rPr>
            <w:noProof/>
            <w:webHidden/>
          </w:rPr>
        </w:r>
        <w:r>
          <w:rPr>
            <w:noProof/>
            <w:webHidden/>
          </w:rPr>
          <w:fldChar w:fldCharType="separate"/>
        </w:r>
        <w:r w:rsidR="006B0EE1">
          <w:rPr>
            <w:noProof/>
            <w:webHidden/>
          </w:rPr>
          <w:t>35</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05" w:history="1">
        <w:r w:rsidR="004A7DEA" w:rsidRPr="00FD33A0">
          <w:rPr>
            <w:rStyle w:val="Hyperlink"/>
            <w:rFonts w:ascii="Times New Roman" w:hAnsi="Times New Roman"/>
            <w:noProof/>
          </w:rPr>
          <w:t>2.7.4 Η πολιτιστική βιομηχανία</w:t>
        </w:r>
        <w:r w:rsidR="004A7DEA">
          <w:rPr>
            <w:noProof/>
            <w:webHidden/>
          </w:rPr>
          <w:tab/>
        </w:r>
        <w:r>
          <w:rPr>
            <w:noProof/>
            <w:webHidden/>
          </w:rPr>
          <w:fldChar w:fldCharType="begin"/>
        </w:r>
        <w:r w:rsidR="004A7DEA">
          <w:rPr>
            <w:noProof/>
            <w:webHidden/>
          </w:rPr>
          <w:instrText xml:space="preserve"> PAGEREF _Toc220606505 \h </w:instrText>
        </w:r>
        <w:r>
          <w:rPr>
            <w:noProof/>
            <w:webHidden/>
          </w:rPr>
        </w:r>
        <w:r>
          <w:rPr>
            <w:noProof/>
            <w:webHidden/>
          </w:rPr>
          <w:fldChar w:fldCharType="separate"/>
        </w:r>
        <w:r w:rsidR="006B0EE1">
          <w:rPr>
            <w:noProof/>
            <w:webHidden/>
          </w:rPr>
          <w:t>36</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06" w:history="1">
        <w:r w:rsidR="004A7DEA" w:rsidRPr="00FD33A0">
          <w:rPr>
            <w:rStyle w:val="Hyperlink"/>
            <w:rFonts w:ascii="Times New Roman" w:hAnsi="Times New Roman"/>
            <w:noProof/>
          </w:rPr>
          <w:t>2.7.5 Αυτόνομη μουσική- Το παράδειγμα του Μπετόβεν</w:t>
        </w:r>
        <w:r w:rsidR="004A7DEA">
          <w:rPr>
            <w:noProof/>
            <w:webHidden/>
          </w:rPr>
          <w:tab/>
        </w:r>
        <w:r>
          <w:rPr>
            <w:noProof/>
            <w:webHidden/>
          </w:rPr>
          <w:fldChar w:fldCharType="begin"/>
        </w:r>
        <w:r w:rsidR="004A7DEA">
          <w:rPr>
            <w:noProof/>
            <w:webHidden/>
          </w:rPr>
          <w:instrText xml:space="preserve"> PAGEREF _Toc220606506 \h </w:instrText>
        </w:r>
        <w:r>
          <w:rPr>
            <w:noProof/>
            <w:webHidden/>
          </w:rPr>
        </w:r>
        <w:r>
          <w:rPr>
            <w:noProof/>
            <w:webHidden/>
          </w:rPr>
          <w:fldChar w:fldCharType="separate"/>
        </w:r>
        <w:r w:rsidR="006B0EE1">
          <w:rPr>
            <w:noProof/>
            <w:webHidden/>
          </w:rPr>
          <w:t>37</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07" w:history="1">
        <w:r w:rsidR="004A7DEA" w:rsidRPr="00FD33A0">
          <w:rPr>
            <w:rStyle w:val="Hyperlink"/>
            <w:rFonts w:ascii="Times New Roman" w:hAnsi="Times New Roman"/>
            <w:noProof/>
            <w:lang w:val="en-US"/>
          </w:rPr>
          <w:t>2.8 Οι απόψεις του Roger Scruton για την Tέχνη, πρόθεση και συνέπειες για την τεχνητή νοημοσύνη στη μουσική δημιουργία (Scruton)</w:t>
        </w:r>
        <w:r w:rsidR="004A7DEA">
          <w:rPr>
            <w:noProof/>
            <w:webHidden/>
          </w:rPr>
          <w:tab/>
        </w:r>
        <w:r>
          <w:rPr>
            <w:noProof/>
            <w:webHidden/>
          </w:rPr>
          <w:fldChar w:fldCharType="begin"/>
        </w:r>
        <w:r w:rsidR="004A7DEA">
          <w:rPr>
            <w:noProof/>
            <w:webHidden/>
          </w:rPr>
          <w:instrText xml:space="preserve"> PAGEREF _Toc220606507 \h </w:instrText>
        </w:r>
        <w:r>
          <w:rPr>
            <w:noProof/>
            <w:webHidden/>
          </w:rPr>
        </w:r>
        <w:r>
          <w:rPr>
            <w:noProof/>
            <w:webHidden/>
          </w:rPr>
          <w:fldChar w:fldCharType="separate"/>
        </w:r>
        <w:r w:rsidR="006B0EE1">
          <w:rPr>
            <w:noProof/>
            <w:webHidden/>
          </w:rPr>
          <w:t>37</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08" w:history="1">
        <w:r w:rsidR="004A7DEA" w:rsidRPr="00FD33A0">
          <w:rPr>
            <w:rStyle w:val="Hyperlink"/>
            <w:rFonts w:ascii="Times New Roman" w:hAnsi="Times New Roman"/>
            <w:noProof/>
          </w:rPr>
          <w:t>2.8.1 Scruton και Τεχνητή Νοημοσύνη</w:t>
        </w:r>
        <w:r w:rsidR="004A7DEA">
          <w:rPr>
            <w:noProof/>
            <w:webHidden/>
          </w:rPr>
          <w:tab/>
        </w:r>
        <w:r>
          <w:rPr>
            <w:noProof/>
            <w:webHidden/>
          </w:rPr>
          <w:fldChar w:fldCharType="begin"/>
        </w:r>
        <w:r w:rsidR="004A7DEA">
          <w:rPr>
            <w:noProof/>
            <w:webHidden/>
          </w:rPr>
          <w:instrText xml:space="preserve"> PAGEREF _Toc220606508 \h </w:instrText>
        </w:r>
        <w:r>
          <w:rPr>
            <w:noProof/>
            <w:webHidden/>
          </w:rPr>
        </w:r>
        <w:r>
          <w:rPr>
            <w:noProof/>
            <w:webHidden/>
          </w:rPr>
          <w:fldChar w:fldCharType="separate"/>
        </w:r>
        <w:r w:rsidR="006B0EE1">
          <w:rPr>
            <w:noProof/>
            <w:webHidden/>
          </w:rPr>
          <w:t>38</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09" w:history="1">
        <w:r w:rsidR="004A7DEA" w:rsidRPr="00FD33A0">
          <w:rPr>
            <w:rStyle w:val="Hyperlink"/>
            <w:rFonts w:ascii="Times New Roman" w:hAnsi="Times New Roman"/>
            <w:noProof/>
            <w:lang w:val="en-US"/>
          </w:rPr>
          <w:t>2.9 Berkowitz</w:t>
        </w:r>
        <w:r w:rsidR="004A7DEA">
          <w:rPr>
            <w:noProof/>
            <w:webHidden/>
          </w:rPr>
          <w:tab/>
        </w:r>
        <w:r>
          <w:rPr>
            <w:noProof/>
            <w:webHidden/>
          </w:rPr>
          <w:fldChar w:fldCharType="begin"/>
        </w:r>
        <w:r w:rsidR="004A7DEA">
          <w:rPr>
            <w:noProof/>
            <w:webHidden/>
          </w:rPr>
          <w:instrText xml:space="preserve"> PAGEREF _Toc220606509 \h </w:instrText>
        </w:r>
        <w:r>
          <w:rPr>
            <w:noProof/>
            <w:webHidden/>
          </w:rPr>
        </w:r>
        <w:r>
          <w:rPr>
            <w:noProof/>
            <w:webHidden/>
          </w:rPr>
          <w:fldChar w:fldCharType="separate"/>
        </w:r>
        <w:r w:rsidR="006B0EE1">
          <w:rPr>
            <w:noProof/>
            <w:webHidden/>
          </w:rPr>
          <w:t>39</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0" w:history="1">
        <w:r w:rsidR="004A7DEA" w:rsidRPr="00FD33A0">
          <w:rPr>
            <w:rStyle w:val="Hyperlink"/>
            <w:rFonts w:ascii="Times New Roman" w:hAnsi="Times New Roman"/>
            <w:noProof/>
          </w:rPr>
          <w:t>2.9.1 Μερική αποδοχή της Τεχνητής Νοημοσύνης</w:t>
        </w:r>
        <w:r w:rsidR="004A7DEA">
          <w:rPr>
            <w:noProof/>
            <w:webHidden/>
          </w:rPr>
          <w:tab/>
        </w:r>
        <w:r>
          <w:rPr>
            <w:noProof/>
            <w:webHidden/>
          </w:rPr>
          <w:fldChar w:fldCharType="begin"/>
        </w:r>
        <w:r w:rsidR="004A7DEA">
          <w:rPr>
            <w:noProof/>
            <w:webHidden/>
          </w:rPr>
          <w:instrText xml:space="preserve"> PAGEREF _Toc220606510 \h </w:instrText>
        </w:r>
        <w:r>
          <w:rPr>
            <w:noProof/>
            <w:webHidden/>
          </w:rPr>
        </w:r>
        <w:r>
          <w:rPr>
            <w:noProof/>
            <w:webHidden/>
          </w:rPr>
          <w:fldChar w:fldCharType="separate"/>
        </w:r>
        <w:r w:rsidR="006B0EE1">
          <w:rPr>
            <w:noProof/>
            <w:webHidden/>
          </w:rPr>
          <w:t>39</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1" w:history="1">
        <w:r w:rsidR="004A7DEA" w:rsidRPr="00FD33A0">
          <w:rPr>
            <w:rStyle w:val="Hyperlink"/>
            <w:rFonts w:ascii="Times New Roman" w:hAnsi="Times New Roman"/>
            <w:noProof/>
          </w:rPr>
          <w:t>2.9.2 Τα Αριστοτελικά αίτια της ουσίας των πραγμάτων</w:t>
        </w:r>
        <w:r w:rsidR="004A7DEA">
          <w:rPr>
            <w:noProof/>
            <w:webHidden/>
          </w:rPr>
          <w:tab/>
        </w:r>
        <w:r>
          <w:rPr>
            <w:noProof/>
            <w:webHidden/>
          </w:rPr>
          <w:fldChar w:fldCharType="begin"/>
        </w:r>
        <w:r w:rsidR="004A7DEA">
          <w:rPr>
            <w:noProof/>
            <w:webHidden/>
          </w:rPr>
          <w:instrText xml:space="preserve"> PAGEREF _Toc220606511 \h </w:instrText>
        </w:r>
        <w:r>
          <w:rPr>
            <w:noProof/>
            <w:webHidden/>
          </w:rPr>
        </w:r>
        <w:r>
          <w:rPr>
            <w:noProof/>
            <w:webHidden/>
          </w:rPr>
          <w:fldChar w:fldCharType="separate"/>
        </w:r>
        <w:r w:rsidR="006B0EE1">
          <w:rPr>
            <w:noProof/>
            <w:webHidden/>
          </w:rPr>
          <w:t>39</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2" w:history="1">
        <w:r w:rsidR="004A7DEA" w:rsidRPr="00FD33A0">
          <w:rPr>
            <w:rStyle w:val="Hyperlink"/>
            <w:rFonts w:ascii="Times New Roman" w:hAnsi="Times New Roman"/>
            <w:noProof/>
          </w:rPr>
          <w:t>2.9.3 Enframing στη μουσική</w:t>
        </w:r>
        <w:r w:rsidR="004A7DEA">
          <w:rPr>
            <w:noProof/>
            <w:webHidden/>
          </w:rPr>
          <w:tab/>
        </w:r>
        <w:r>
          <w:rPr>
            <w:noProof/>
            <w:webHidden/>
          </w:rPr>
          <w:fldChar w:fldCharType="begin"/>
        </w:r>
        <w:r w:rsidR="004A7DEA">
          <w:rPr>
            <w:noProof/>
            <w:webHidden/>
          </w:rPr>
          <w:instrText xml:space="preserve"> PAGEREF _Toc220606512 \h </w:instrText>
        </w:r>
        <w:r>
          <w:rPr>
            <w:noProof/>
            <w:webHidden/>
          </w:rPr>
        </w:r>
        <w:r>
          <w:rPr>
            <w:noProof/>
            <w:webHidden/>
          </w:rPr>
          <w:fldChar w:fldCharType="separate"/>
        </w:r>
        <w:r w:rsidR="006B0EE1">
          <w:rPr>
            <w:noProof/>
            <w:webHidden/>
          </w:rPr>
          <w:t>40</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13" w:history="1">
        <w:r w:rsidR="004A7DEA" w:rsidRPr="00FD33A0">
          <w:rPr>
            <w:rStyle w:val="Hyperlink"/>
            <w:rFonts w:ascii="Times New Roman" w:hAnsi="Times New Roman"/>
            <w:noProof/>
            <w:lang w:val="en-US"/>
          </w:rPr>
          <w:t>2.10 Boden</w:t>
        </w:r>
        <w:r w:rsidR="004A7DEA">
          <w:rPr>
            <w:noProof/>
            <w:webHidden/>
          </w:rPr>
          <w:tab/>
        </w:r>
        <w:r>
          <w:rPr>
            <w:noProof/>
            <w:webHidden/>
          </w:rPr>
          <w:fldChar w:fldCharType="begin"/>
        </w:r>
        <w:r w:rsidR="004A7DEA">
          <w:rPr>
            <w:noProof/>
            <w:webHidden/>
          </w:rPr>
          <w:instrText xml:space="preserve"> PAGEREF _Toc220606513 \h </w:instrText>
        </w:r>
        <w:r>
          <w:rPr>
            <w:noProof/>
            <w:webHidden/>
          </w:rPr>
        </w:r>
        <w:r>
          <w:rPr>
            <w:noProof/>
            <w:webHidden/>
          </w:rPr>
          <w:fldChar w:fldCharType="separate"/>
        </w:r>
        <w:r w:rsidR="006B0EE1">
          <w:rPr>
            <w:noProof/>
            <w:webHidden/>
          </w:rPr>
          <w:t>40</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4" w:history="1">
        <w:r w:rsidR="004A7DEA" w:rsidRPr="00FD33A0">
          <w:rPr>
            <w:rStyle w:val="Hyperlink"/>
            <w:rFonts w:ascii="Times New Roman" w:hAnsi="Times New Roman"/>
            <w:noProof/>
          </w:rPr>
          <w:t>2.10.1 Τι είναι δημιουργικότητα σύμφωνα με την Boden</w:t>
        </w:r>
        <w:r w:rsidR="004A7DEA">
          <w:rPr>
            <w:noProof/>
            <w:webHidden/>
          </w:rPr>
          <w:tab/>
        </w:r>
        <w:r>
          <w:rPr>
            <w:noProof/>
            <w:webHidden/>
          </w:rPr>
          <w:fldChar w:fldCharType="begin"/>
        </w:r>
        <w:r w:rsidR="004A7DEA">
          <w:rPr>
            <w:noProof/>
            <w:webHidden/>
          </w:rPr>
          <w:instrText xml:space="preserve"> PAGEREF _Toc220606514 \h </w:instrText>
        </w:r>
        <w:r>
          <w:rPr>
            <w:noProof/>
            <w:webHidden/>
          </w:rPr>
        </w:r>
        <w:r>
          <w:rPr>
            <w:noProof/>
            <w:webHidden/>
          </w:rPr>
          <w:fldChar w:fldCharType="separate"/>
        </w:r>
        <w:r w:rsidR="006B0EE1">
          <w:rPr>
            <w:noProof/>
            <w:webHidden/>
          </w:rPr>
          <w:t>40</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5" w:history="1">
        <w:r w:rsidR="004A7DEA" w:rsidRPr="00FD33A0">
          <w:rPr>
            <w:rStyle w:val="Hyperlink"/>
            <w:rFonts w:ascii="Times New Roman" w:hAnsi="Times New Roman"/>
            <w:noProof/>
          </w:rPr>
          <w:t>2.10.2 Σχολιασμός των απόψεων της Boden</w:t>
        </w:r>
        <w:r w:rsidR="004A7DEA">
          <w:rPr>
            <w:noProof/>
            <w:webHidden/>
          </w:rPr>
          <w:tab/>
        </w:r>
        <w:r>
          <w:rPr>
            <w:noProof/>
            <w:webHidden/>
          </w:rPr>
          <w:fldChar w:fldCharType="begin"/>
        </w:r>
        <w:r w:rsidR="004A7DEA">
          <w:rPr>
            <w:noProof/>
            <w:webHidden/>
          </w:rPr>
          <w:instrText xml:space="preserve"> PAGEREF _Toc220606515 \h </w:instrText>
        </w:r>
        <w:r>
          <w:rPr>
            <w:noProof/>
            <w:webHidden/>
          </w:rPr>
        </w:r>
        <w:r>
          <w:rPr>
            <w:noProof/>
            <w:webHidden/>
          </w:rPr>
          <w:fldChar w:fldCharType="separate"/>
        </w:r>
        <w:r w:rsidR="006B0EE1">
          <w:rPr>
            <w:noProof/>
            <w:webHidden/>
          </w:rPr>
          <w:t>41</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16" w:history="1">
        <w:r w:rsidR="004A7DEA" w:rsidRPr="00FD33A0">
          <w:rPr>
            <w:rStyle w:val="Hyperlink"/>
            <w:rFonts w:ascii="Times New Roman" w:hAnsi="Times New Roman"/>
            <w:noProof/>
            <w:lang w:val="en-US"/>
          </w:rPr>
          <w:t>2.11 Sawyer</w:t>
        </w:r>
        <w:r w:rsidR="004A7DEA">
          <w:rPr>
            <w:noProof/>
            <w:webHidden/>
          </w:rPr>
          <w:tab/>
        </w:r>
        <w:r>
          <w:rPr>
            <w:noProof/>
            <w:webHidden/>
          </w:rPr>
          <w:fldChar w:fldCharType="begin"/>
        </w:r>
        <w:r w:rsidR="004A7DEA">
          <w:rPr>
            <w:noProof/>
            <w:webHidden/>
          </w:rPr>
          <w:instrText xml:space="preserve"> PAGEREF _Toc220606516 \h </w:instrText>
        </w:r>
        <w:r>
          <w:rPr>
            <w:noProof/>
            <w:webHidden/>
          </w:rPr>
        </w:r>
        <w:r>
          <w:rPr>
            <w:noProof/>
            <w:webHidden/>
          </w:rPr>
          <w:fldChar w:fldCharType="separate"/>
        </w:r>
        <w:r w:rsidR="006B0EE1">
          <w:rPr>
            <w:noProof/>
            <w:webHidden/>
          </w:rPr>
          <w:t>42</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7" w:history="1">
        <w:r w:rsidR="004A7DEA" w:rsidRPr="00FD33A0">
          <w:rPr>
            <w:rStyle w:val="Hyperlink"/>
            <w:rFonts w:ascii="Times New Roman" w:hAnsi="Times New Roman"/>
            <w:noProof/>
          </w:rPr>
          <w:t>2.11.1 Τι είναι δημιουργικότητα σύμφωνα με τον Sawyer</w:t>
        </w:r>
        <w:r w:rsidR="004A7DEA">
          <w:rPr>
            <w:noProof/>
            <w:webHidden/>
          </w:rPr>
          <w:tab/>
        </w:r>
        <w:r>
          <w:rPr>
            <w:noProof/>
            <w:webHidden/>
          </w:rPr>
          <w:fldChar w:fldCharType="begin"/>
        </w:r>
        <w:r w:rsidR="004A7DEA">
          <w:rPr>
            <w:noProof/>
            <w:webHidden/>
          </w:rPr>
          <w:instrText xml:space="preserve"> PAGEREF _Toc220606517 \h </w:instrText>
        </w:r>
        <w:r>
          <w:rPr>
            <w:noProof/>
            <w:webHidden/>
          </w:rPr>
        </w:r>
        <w:r>
          <w:rPr>
            <w:noProof/>
            <w:webHidden/>
          </w:rPr>
          <w:fldChar w:fldCharType="separate"/>
        </w:r>
        <w:r w:rsidR="006B0EE1">
          <w:rPr>
            <w:noProof/>
            <w:webHidden/>
          </w:rPr>
          <w:t>42</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18" w:history="1">
        <w:r w:rsidR="004A7DEA" w:rsidRPr="00FD33A0">
          <w:rPr>
            <w:rStyle w:val="Hyperlink"/>
            <w:rFonts w:ascii="Times New Roman" w:hAnsi="Times New Roman"/>
            <w:noProof/>
          </w:rPr>
          <w:t>2.11.2 Σχολιασμός των απόψεων του Sawyer</w:t>
        </w:r>
        <w:r w:rsidR="004A7DEA">
          <w:rPr>
            <w:noProof/>
            <w:webHidden/>
          </w:rPr>
          <w:tab/>
        </w:r>
        <w:r>
          <w:rPr>
            <w:noProof/>
            <w:webHidden/>
          </w:rPr>
          <w:fldChar w:fldCharType="begin"/>
        </w:r>
        <w:r w:rsidR="004A7DEA">
          <w:rPr>
            <w:noProof/>
            <w:webHidden/>
          </w:rPr>
          <w:instrText xml:space="preserve"> PAGEREF _Toc220606518 \h </w:instrText>
        </w:r>
        <w:r>
          <w:rPr>
            <w:noProof/>
            <w:webHidden/>
          </w:rPr>
        </w:r>
        <w:r>
          <w:rPr>
            <w:noProof/>
            <w:webHidden/>
          </w:rPr>
          <w:fldChar w:fldCharType="separate"/>
        </w:r>
        <w:r w:rsidR="006B0EE1">
          <w:rPr>
            <w:noProof/>
            <w:webHidden/>
          </w:rPr>
          <w:t>43</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19" w:history="1">
        <w:r w:rsidR="004A7DEA" w:rsidRPr="00FD33A0">
          <w:rPr>
            <w:rStyle w:val="Hyperlink"/>
            <w:rFonts w:ascii="Times New Roman" w:hAnsi="Times New Roman"/>
            <w:noProof/>
            <w:lang w:val="en-US"/>
          </w:rPr>
          <w:t>2.12 Μουσική και Συναίσθημα (Meyer)</w:t>
        </w:r>
        <w:r w:rsidR="004A7DEA">
          <w:rPr>
            <w:noProof/>
            <w:webHidden/>
          </w:rPr>
          <w:tab/>
        </w:r>
        <w:r>
          <w:rPr>
            <w:noProof/>
            <w:webHidden/>
          </w:rPr>
          <w:fldChar w:fldCharType="begin"/>
        </w:r>
        <w:r w:rsidR="004A7DEA">
          <w:rPr>
            <w:noProof/>
            <w:webHidden/>
          </w:rPr>
          <w:instrText xml:space="preserve"> PAGEREF _Toc220606519 \h </w:instrText>
        </w:r>
        <w:r>
          <w:rPr>
            <w:noProof/>
            <w:webHidden/>
          </w:rPr>
        </w:r>
        <w:r>
          <w:rPr>
            <w:noProof/>
            <w:webHidden/>
          </w:rPr>
          <w:fldChar w:fldCharType="separate"/>
        </w:r>
        <w:r w:rsidR="006B0EE1">
          <w:rPr>
            <w:noProof/>
            <w:webHidden/>
          </w:rPr>
          <w:t>43</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20" w:history="1">
        <w:r w:rsidR="004A7DEA" w:rsidRPr="00FD33A0">
          <w:rPr>
            <w:rStyle w:val="Hyperlink"/>
            <w:rFonts w:ascii="Times New Roman" w:hAnsi="Times New Roman"/>
            <w:noProof/>
            <w:lang w:eastAsia="en-US"/>
          </w:rPr>
          <w:t>3 Μεθοδολογία της έρευνας</w:t>
        </w:r>
        <w:r w:rsidR="004A7DEA">
          <w:rPr>
            <w:noProof/>
            <w:webHidden/>
          </w:rPr>
          <w:tab/>
        </w:r>
        <w:r>
          <w:rPr>
            <w:noProof/>
            <w:webHidden/>
          </w:rPr>
          <w:fldChar w:fldCharType="begin"/>
        </w:r>
        <w:r w:rsidR="004A7DEA">
          <w:rPr>
            <w:noProof/>
            <w:webHidden/>
          </w:rPr>
          <w:instrText xml:space="preserve"> PAGEREF _Toc220606520 \h </w:instrText>
        </w:r>
        <w:r>
          <w:rPr>
            <w:noProof/>
            <w:webHidden/>
          </w:rPr>
        </w:r>
        <w:r>
          <w:rPr>
            <w:noProof/>
            <w:webHidden/>
          </w:rPr>
          <w:fldChar w:fldCharType="separate"/>
        </w:r>
        <w:r w:rsidR="006B0EE1">
          <w:rPr>
            <w:noProof/>
            <w:webHidden/>
          </w:rPr>
          <w:t>45</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21" w:history="1">
        <w:r w:rsidR="004A7DEA" w:rsidRPr="00FD33A0">
          <w:rPr>
            <w:rStyle w:val="Hyperlink"/>
            <w:rFonts w:ascii="Times New Roman" w:hAnsi="Times New Roman"/>
            <w:noProof/>
            <w:lang w:val="en-US"/>
          </w:rPr>
          <w:t>3.1 Η σημασία της ποιοτικής έρευνας και των συνεντεύξεων στις ανθρωπιστικές σπουδές</w:t>
        </w:r>
        <w:r w:rsidR="004A7DEA">
          <w:rPr>
            <w:noProof/>
            <w:webHidden/>
          </w:rPr>
          <w:tab/>
        </w:r>
        <w:r>
          <w:rPr>
            <w:noProof/>
            <w:webHidden/>
          </w:rPr>
          <w:fldChar w:fldCharType="begin"/>
        </w:r>
        <w:r w:rsidR="004A7DEA">
          <w:rPr>
            <w:noProof/>
            <w:webHidden/>
          </w:rPr>
          <w:instrText xml:space="preserve"> PAGEREF _Toc220606521 \h </w:instrText>
        </w:r>
        <w:r>
          <w:rPr>
            <w:noProof/>
            <w:webHidden/>
          </w:rPr>
        </w:r>
        <w:r>
          <w:rPr>
            <w:noProof/>
            <w:webHidden/>
          </w:rPr>
          <w:fldChar w:fldCharType="separate"/>
        </w:r>
        <w:r w:rsidR="006B0EE1">
          <w:rPr>
            <w:noProof/>
            <w:webHidden/>
          </w:rPr>
          <w:t>45</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22" w:history="1">
        <w:r w:rsidR="004A7DEA" w:rsidRPr="00FD33A0">
          <w:rPr>
            <w:rStyle w:val="Hyperlink"/>
            <w:rFonts w:ascii="Times New Roman" w:hAnsi="Times New Roman"/>
            <w:noProof/>
          </w:rPr>
          <w:t>3.1.1 Η δεξιότητα του ερευνητή και η ποιότητα της συνέντευξης</w:t>
        </w:r>
        <w:r w:rsidR="004A7DEA">
          <w:rPr>
            <w:noProof/>
            <w:webHidden/>
          </w:rPr>
          <w:tab/>
        </w:r>
        <w:r>
          <w:rPr>
            <w:noProof/>
            <w:webHidden/>
          </w:rPr>
          <w:fldChar w:fldCharType="begin"/>
        </w:r>
        <w:r w:rsidR="004A7DEA">
          <w:rPr>
            <w:noProof/>
            <w:webHidden/>
          </w:rPr>
          <w:instrText xml:space="preserve"> PAGEREF _Toc220606522 \h </w:instrText>
        </w:r>
        <w:r>
          <w:rPr>
            <w:noProof/>
            <w:webHidden/>
          </w:rPr>
        </w:r>
        <w:r>
          <w:rPr>
            <w:noProof/>
            <w:webHidden/>
          </w:rPr>
          <w:fldChar w:fldCharType="separate"/>
        </w:r>
        <w:r w:rsidR="006B0EE1">
          <w:rPr>
            <w:noProof/>
            <w:webHidden/>
          </w:rPr>
          <w:t>46</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23" w:history="1">
        <w:r w:rsidR="004A7DEA" w:rsidRPr="00FD33A0">
          <w:rPr>
            <w:rStyle w:val="Hyperlink"/>
            <w:rFonts w:ascii="Times New Roman" w:hAnsi="Times New Roman"/>
            <w:noProof/>
          </w:rPr>
          <w:t>3.1.2 Επιλογή Συνέντευξης</w:t>
        </w:r>
        <w:r w:rsidR="004A7DEA">
          <w:rPr>
            <w:noProof/>
            <w:webHidden/>
          </w:rPr>
          <w:tab/>
        </w:r>
        <w:r>
          <w:rPr>
            <w:noProof/>
            <w:webHidden/>
          </w:rPr>
          <w:fldChar w:fldCharType="begin"/>
        </w:r>
        <w:r w:rsidR="004A7DEA">
          <w:rPr>
            <w:noProof/>
            <w:webHidden/>
          </w:rPr>
          <w:instrText xml:space="preserve"> PAGEREF _Toc220606523 \h </w:instrText>
        </w:r>
        <w:r>
          <w:rPr>
            <w:noProof/>
            <w:webHidden/>
          </w:rPr>
        </w:r>
        <w:r>
          <w:rPr>
            <w:noProof/>
            <w:webHidden/>
          </w:rPr>
          <w:fldChar w:fldCharType="separate"/>
        </w:r>
        <w:r w:rsidR="006B0EE1">
          <w:rPr>
            <w:noProof/>
            <w:webHidden/>
          </w:rPr>
          <w:t>48</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24" w:history="1">
        <w:r w:rsidR="004A7DEA" w:rsidRPr="00FD33A0">
          <w:rPr>
            <w:rStyle w:val="Hyperlink"/>
            <w:rFonts w:ascii="Times New Roman" w:hAnsi="Times New Roman"/>
            <w:noProof/>
          </w:rPr>
          <w:t>3.1.3 Θεματικές</w:t>
        </w:r>
        <w:r w:rsidR="004A7DEA">
          <w:rPr>
            <w:noProof/>
            <w:webHidden/>
          </w:rPr>
          <w:tab/>
        </w:r>
        <w:r>
          <w:rPr>
            <w:noProof/>
            <w:webHidden/>
          </w:rPr>
          <w:fldChar w:fldCharType="begin"/>
        </w:r>
        <w:r w:rsidR="004A7DEA">
          <w:rPr>
            <w:noProof/>
            <w:webHidden/>
          </w:rPr>
          <w:instrText xml:space="preserve"> PAGEREF _Toc220606524 \h </w:instrText>
        </w:r>
        <w:r>
          <w:rPr>
            <w:noProof/>
            <w:webHidden/>
          </w:rPr>
        </w:r>
        <w:r>
          <w:rPr>
            <w:noProof/>
            <w:webHidden/>
          </w:rPr>
          <w:fldChar w:fldCharType="separate"/>
        </w:r>
        <w:r w:rsidR="006B0EE1">
          <w:rPr>
            <w:noProof/>
            <w:webHidden/>
          </w:rPr>
          <w:t>48</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29" w:history="1">
        <w:r w:rsidR="004A7DEA" w:rsidRPr="00FD33A0">
          <w:rPr>
            <w:rStyle w:val="Hyperlink"/>
            <w:rFonts w:ascii="Times New Roman" w:hAnsi="Times New Roman"/>
            <w:noProof/>
            <w:lang w:eastAsia="en-US"/>
          </w:rPr>
          <w:t>4 Ανάλυση απαντήσεων</w:t>
        </w:r>
        <w:r w:rsidR="004A7DEA">
          <w:rPr>
            <w:noProof/>
            <w:webHidden/>
          </w:rPr>
          <w:tab/>
        </w:r>
        <w:r>
          <w:rPr>
            <w:noProof/>
            <w:webHidden/>
          </w:rPr>
          <w:fldChar w:fldCharType="begin"/>
        </w:r>
        <w:r w:rsidR="004A7DEA">
          <w:rPr>
            <w:noProof/>
            <w:webHidden/>
          </w:rPr>
          <w:instrText xml:space="preserve"> PAGEREF _Toc220606529 \h </w:instrText>
        </w:r>
        <w:r>
          <w:rPr>
            <w:noProof/>
            <w:webHidden/>
          </w:rPr>
        </w:r>
        <w:r>
          <w:rPr>
            <w:noProof/>
            <w:webHidden/>
          </w:rPr>
          <w:fldChar w:fldCharType="separate"/>
        </w:r>
        <w:r w:rsidR="006B0EE1">
          <w:rPr>
            <w:noProof/>
            <w:webHidden/>
          </w:rPr>
          <w:t>50</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30" w:history="1">
        <w:r w:rsidR="004A7DEA" w:rsidRPr="00FD33A0">
          <w:rPr>
            <w:rStyle w:val="Hyperlink"/>
            <w:rFonts w:ascii="Times New Roman" w:hAnsi="Times New Roman"/>
            <w:noProof/>
            <w:lang w:val="en-US"/>
          </w:rPr>
          <w:t>4.1 Θεματικό πεδίο 1: Δημιουργικότητα και φιλοσοφικοί ορισμοί της μουσικής σύνθεσης</w:t>
        </w:r>
        <w:r w:rsidR="004A7DEA">
          <w:rPr>
            <w:noProof/>
            <w:webHidden/>
          </w:rPr>
          <w:tab/>
        </w:r>
        <w:r>
          <w:rPr>
            <w:noProof/>
            <w:webHidden/>
          </w:rPr>
          <w:fldChar w:fldCharType="begin"/>
        </w:r>
        <w:r w:rsidR="004A7DEA">
          <w:rPr>
            <w:noProof/>
            <w:webHidden/>
          </w:rPr>
          <w:instrText xml:space="preserve"> PAGEREF _Toc220606530 \h </w:instrText>
        </w:r>
        <w:r>
          <w:rPr>
            <w:noProof/>
            <w:webHidden/>
          </w:rPr>
        </w:r>
        <w:r>
          <w:rPr>
            <w:noProof/>
            <w:webHidden/>
          </w:rPr>
          <w:fldChar w:fldCharType="separate"/>
        </w:r>
        <w:r w:rsidR="006B0EE1">
          <w:rPr>
            <w:noProof/>
            <w:webHidden/>
          </w:rPr>
          <w:t>50</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34" w:history="1">
        <w:r w:rsidR="004A7DEA" w:rsidRPr="00FD33A0">
          <w:rPr>
            <w:rStyle w:val="Hyperlink"/>
            <w:rFonts w:ascii="Times New Roman" w:hAnsi="Times New Roman"/>
            <w:noProof/>
          </w:rPr>
          <w:t>4.1.1 Τελική αποτίμηση του θεματικού πεδίου</w:t>
        </w:r>
        <w:r w:rsidR="004A7DEA">
          <w:rPr>
            <w:noProof/>
            <w:webHidden/>
          </w:rPr>
          <w:tab/>
        </w:r>
        <w:r>
          <w:rPr>
            <w:noProof/>
            <w:webHidden/>
          </w:rPr>
          <w:fldChar w:fldCharType="begin"/>
        </w:r>
        <w:r w:rsidR="004A7DEA">
          <w:rPr>
            <w:noProof/>
            <w:webHidden/>
          </w:rPr>
          <w:instrText xml:space="preserve"> PAGEREF _Toc220606534 \h </w:instrText>
        </w:r>
        <w:r>
          <w:rPr>
            <w:noProof/>
            <w:webHidden/>
          </w:rPr>
        </w:r>
        <w:r>
          <w:rPr>
            <w:noProof/>
            <w:webHidden/>
          </w:rPr>
          <w:fldChar w:fldCharType="separate"/>
        </w:r>
        <w:r w:rsidR="006B0EE1">
          <w:rPr>
            <w:noProof/>
            <w:webHidden/>
          </w:rPr>
          <w:t>52</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35" w:history="1">
        <w:r w:rsidR="004A7DEA" w:rsidRPr="00FD33A0">
          <w:rPr>
            <w:rStyle w:val="Hyperlink"/>
            <w:rFonts w:ascii="Times New Roman" w:hAnsi="Times New Roman"/>
            <w:noProof/>
            <w:lang w:val="en-US"/>
          </w:rPr>
          <w:t>4.2 Θεματικό πεδίο 2: Τεχνητή Νοημοσύνη και ανθρώπινη στη μουσική δημιουργία</w:t>
        </w:r>
        <w:r w:rsidR="004A7DEA">
          <w:rPr>
            <w:noProof/>
            <w:webHidden/>
          </w:rPr>
          <w:tab/>
        </w:r>
        <w:r>
          <w:rPr>
            <w:noProof/>
            <w:webHidden/>
          </w:rPr>
          <w:fldChar w:fldCharType="begin"/>
        </w:r>
        <w:r w:rsidR="004A7DEA">
          <w:rPr>
            <w:noProof/>
            <w:webHidden/>
          </w:rPr>
          <w:instrText xml:space="preserve"> PAGEREF _Toc220606535 \h </w:instrText>
        </w:r>
        <w:r>
          <w:rPr>
            <w:noProof/>
            <w:webHidden/>
          </w:rPr>
        </w:r>
        <w:r>
          <w:rPr>
            <w:noProof/>
            <w:webHidden/>
          </w:rPr>
          <w:fldChar w:fldCharType="separate"/>
        </w:r>
        <w:r w:rsidR="006B0EE1">
          <w:rPr>
            <w:noProof/>
            <w:webHidden/>
          </w:rPr>
          <w:t>52</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37" w:history="1">
        <w:r w:rsidR="004A7DEA" w:rsidRPr="00FD33A0">
          <w:rPr>
            <w:rStyle w:val="Hyperlink"/>
            <w:rFonts w:ascii="Times New Roman" w:hAnsi="Times New Roman"/>
            <w:noProof/>
          </w:rPr>
          <w:t>4.2.1 Τελική αποτίμηση του θεματικού πεδίου</w:t>
        </w:r>
        <w:r w:rsidR="004A7DEA">
          <w:rPr>
            <w:noProof/>
            <w:webHidden/>
          </w:rPr>
          <w:tab/>
        </w:r>
        <w:r>
          <w:rPr>
            <w:noProof/>
            <w:webHidden/>
          </w:rPr>
          <w:fldChar w:fldCharType="begin"/>
        </w:r>
        <w:r w:rsidR="004A7DEA">
          <w:rPr>
            <w:noProof/>
            <w:webHidden/>
          </w:rPr>
          <w:instrText xml:space="preserve"> PAGEREF _Toc220606537 \h </w:instrText>
        </w:r>
        <w:r>
          <w:rPr>
            <w:noProof/>
            <w:webHidden/>
          </w:rPr>
        </w:r>
        <w:r>
          <w:rPr>
            <w:noProof/>
            <w:webHidden/>
          </w:rPr>
          <w:fldChar w:fldCharType="separate"/>
        </w:r>
        <w:r w:rsidR="006B0EE1">
          <w:rPr>
            <w:noProof/>
            <w:webHidden/>
          </w:rPr>
          <w:t>52</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38" w:history="1">
        <w:r w:rsidR="004A7DEA" w:rsidRPr="00FD33A0">
          <w:rPr>
            <w:rStyle w:val="Hyperlink"/>
            <w:rFonts w:ascii="Times New Roman" w:hAnsi="Times New Roman"/>
            <w:noProof/>
            <w:lang w:val="en-US"/>
          </w:rPr>
          <w:t>4.3 Θεματικό πεδίο 3: Τεχνητή Νοημοσύνη ως ευκαιρία ή απειλή για τον συνθέτη</w:t>
        </w:r>
        <w:r w:rsidR="004A7DEA">
          <w:rPr>
            <w:noProof/>
            <w:webHidden/>
          </w:rPr>
          <w:tab/>
        </w:r>
        <w:r>
          <w:rPr>
            <w:noProof/>
            <w:webHidden/>
          </w:rPr>
          <w:fldChar w:fldCharType="begin"/>
        </w:r>
        <w:r w:rsidR="004A7DEA">
          <w:rPr>
            <w:noProof/>
            <w:webHidden/>
          </w:rPr>
          <w:instrText xml:space="preserve"> PAGEREF _Toc220606538 \h </w:instrText>
        </w:r>
        <w:r>
          <w:rPr>
            <w:noProof/>
            <w:webHidden/>
          </w:rPr>
        </w:r>
        <w:r>
          <w:rPr>
            <w:noProof/>
            <w:webHidden/>
          </w:rPr>
          <w:fldChar w:fldCharType="separate"/>
        </w:r>
        <w:r w:rsidR="006B0EE1">
          <w:rPr>
            <w:noProof/>
            <w:webHidden/>
          </w:rPr>
          <w:t>53</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42" w:history="1">
        <w:r w:rsidR="004A7DEA" w:rsidRPr="00FD33A0">
          <w:rPr>
            <w:rStyle w:val="Hyperlink"/>
            <w:rFonts w:ascii="Times New Roman" w:hAnsi="Times New Roman"/>
            <w:noProof/>
          </w:rPr>
          <w:t>4.3.1 Τελική αποτίμηση του θεματικού πεδίου</w:t>
        </w:r>
        <w:r w:rsidR="004A7DEA">
          <w:rPr>
            <w:noProof/>
            <w:webHidden/>
          </w:rPr>
          <w:tab/>
        </w:r>
        <w:r>
          <w:rPr>
            <w:noProof/>
            <w:webHidden/>
          </w:rPr>
          <w:fldChar w:fldCharType="begin"/>
        </w:r>
        <w:r w:rsidR="004A7DEA">
          <w:rPr>
            <w:noProof/>
            <w:webHidden/>
          </w:rPr>
          <w:instrText xml:space="preserve"> PAGEREF _Toc220606542 \h </w:instrText>
        </w:r>
        <w:r>
          <w:rPr>
            <w:noProof/>
            <w:webHidden/>
          </w:rPr>
        </w:r>
        <w:r>
          <w:rPr>
            <w:noProof/>
            <w:webHidden/>
          </w:rPr>
          <w:fldChar w:fldCharType="separate"/>
        </w:r>
        <w:r w:rsidR="006B0EE1">
          <w:rPr>
            <w:noProof/>
            <w:webHidden/>
          </w:rPr>
          <w:t>54</w:t>
        </w:r>
        <w:r>
          <w:rPr>
            <w:noProof/>
            <w:webHidden/>
          </w:rPr>
          <w:fldChar w:fldCharType="end"/>
        </w:r>
      </w:hyperlink>
    </w:p>
    <w:p w:rsidR="004A7DEA" w:rsidRDefault="00F83705">
      <w:pPr>
        <w:pStyle w:val="TOC2"/>
        <w:tabs>
          <w:tab w:val="right" w:leader="dot" w:pos="8732"/>
        </w:tabs>
        <w:rPr>
          <w:rFonts w:asciiTheme="minorHAnsi" w:eastAsiaTheme="minorEastAsia" w:hAnsiTheme="minorHAnsi" w:cstheme="minorBidi"/>
          <w:noProof/>
          <w:sz w:val="22"/>
          <w:szCs w:val="22"/>
          <w:lang w:val="en-US" w:eastAsia="en-US"/>
        </w:rPr>
      </w:pPr>
      <w:hyperlink w:anchor="_Toc220606543" w:history="1">
        <w:r w:rsidR="004A7DEA" w:rsidRPr="00FD33A0">
          <w:rPr>
            <w:rStyle w:val="Hyperlink"/>
            <w:rFonts w:ascii="Times New Roman" w:hAnsi="Times New Roman"/>
            <w:noProof/>
            <w:lang w:val="en-US"/>
          </w:rPr>
          <w:t>4.4 Θεματικό πεδίο 4: Αυθεντικότητα, κριτική σκέψη και αξία του μουσικού έργου</w:t>
        </w:r>
        <w:r w:rsidR="004A7DEA">
          <w:rPr>
            <w:noProof/>
            <w:webHidden/>
          </w:rPr>
          <w:tab/>
        </w:r>
        <w:r>
          <w:rPr>
            <w:noProof/>
            <w:webHidden/>
          </w:rPr>
          <w:fldChar w:fldCharType="begin"/>
        </w:r>
        <w:r w:rsidR="004A7DEA">
          <w:rPr>
            <w:noProof/>
            <w:webHidden/>
          </w:rPr>
          <w:instrText xml:space="preserve"> PAGEREF _Toc220606543 \h </w:instrText>
        </w:r>
        <w:r>
          <w:rPr>
            <w:noProof/>
            <w:webHidden/>
          </w:rPr>
        </w:r>
        <w:r>
          <w:rPr>
            <w:noProof/>
            <w:webHidden/>
          </w:rPr>
          <w:fldChar w:fldCharType="separate"/>
        </w:r>
        <w:r w:rsidR="006B0EE1">
          <w:rPr>
            <w:noProof/>
            <w:webHidden/>
          </w:rPr>
          <w:t>54</w:t>
        </w:r>
        <w:r>
          <w:rPr>
            <w:noProof/>
            <w:webHidden/>
          </w:rPr>
          <w:fldChar w:fldCharType="end"/>
        </w:r>
      </w:hyperlink>
    </w:p>
    <w:p w:rsidR="004A7DEA" w:rsidRDefault="00F83705">
      <w:pPr>
        <w:pStyle w:val="TOC3"/>
        <w:tabs>
          <w:tab w:val="right" w:leader="dot" w:pos="8732"/>
        </w:tabs>
        <w:rPr>
          <w:rFonts w:asciiTheme="minorHAnsi" w:eastAsiaTheme="minorEastAsia" w:hAnsiTheme="minorHAnsi" w:cstheme="minorBidi"/>
          <w:noProof/>
          <w:sz w:val="22"/>
          <w:szCs w:val="22"/>
          <w:lang w:val="en-US" w:eastAsia="en-US"/>
        </w:rPr>
      </w:pPr>
      <w:hyperlink w:anchor="_Toc220606547" w:history="1">
        <w:r w:rsidR="004A7DEA" w:rsidRPr="00FD33A0">
          <w:rPr>
            <w:rStyle w:val="Hyperlink"/>
            <w:rFonts w:ascii="Times New Roman" w:hAnsi="Times New Roman"/>
            <w:noProof/>
          </w:rPr>
          <w:t>4.4.1 Τελική αποτίμηση του θεματικού πεδίου</w:t>
        </w:r>
        <w:r w:rsidR="004A7DEA">
          <w:rPr>
            <w:noProof/>
            <w:webHidden/>
          </w:rPr>
          <w:tab/>
        </w:r>
        <w:r>
          <w:rPr>
            <w:noProof/>
            <w:webHidden/>
          </w:rPr>
          <w:fldChar w:fldCharType="begin"/>
        </w:r>
        <w:r w:rsidR="004A7DEA">
          <w:rPr>
            <w:noProof/>
            <w:webHidden/>
          </w:rPr>
          <w:instrText xml:space="preserve"> PAGEREF _Toc220606547 \h </w:instrText>
        </w:r>
        <w:r>
          <w:rPr>
            <w:noProof/>
            <w:webHidden/>
          </w:rPr>
        </w:r>
        <w:r>
          <w:rPr>
            <w:noProof/>
            <w:webHidden/>
          </w:rPr>
          <w:fldChar w:fldCharType="separate"/>
        </w:r>
        <w:r w:rsidR="006B0EE1">
          <w:rPr>
            <w:noProof/>
            <w:webHidden/>
          </w:rPr>
          <w:t>55</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48" w:history="1">
        <w:r w:rsidR="004A7DEA" w:rsidRPr="00FD33A0">
          <w:rPr>
            <w:rStyle w:val="Hyperlink"/>
            <w:rFonts w:ascii="Times New Roman" w:hAnsi="Times New Roman"/>
            <w:noProof/>
            <w:lang w:eastAsia="en-US"/>
          </w:rPr>
          <w:t>Συμπεράσματα</w:t>
        </w:r>
        <w:r w:rsidR="004A7DEA">
          <w:rPr>
            <w:noProof/>
            <w:webHidden/>
          </w:rPr>
          <w:tab/>
        </w:r>
        <w:r>
          <w:rPr>
            <w:noProof/>
            <w:webHidden/>
          </w:rPr>
          <w:fldChar w:fldCharType="begin"/>
        </w:r>
        <w:r w:rsidR="004A7DEA">
          <w:rPr>
            <w:noProof/>
            <w:webHidden/>
          </w:rPr>
          <w:instrText xml:space="preserve"> PAGEREF _Toc220606548 \h </w:instrText>
        </w:r>
        <w:r>
          <w:rPr>
            <w:noProof/>
            <w:webHidden/>
          </w:rPr>
        </w:r>
        <w:r>
          <w:rPr>
            <w:noProof/>
            <w:webHidden/>
          </w:rPr>
          <w:fldChar w:fldCharType="separate"/>
        </w:r>
        <w:r w:rsidR="006B0EE1">
          <w:rPr>
            <w:noProof/>
            <w:webHidden/>
          </w:rPr>
          <w:t>57</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49" w:history="1">
        <w:r w:rsidR="004A7DEA" w:rsidRPr="00FD33A0">
          <w:rPr>
            <w:rStyle w:val="Hyperlink"/>
            <w:rFonts w:ascii="Times New Roman" w:hAnsi="Times New Roman"/>
            <w:noProof/>
            <w:lang w:eastAsia="en-US"/>
          </w:rPr>
          <w:t>Βιβλιογραφία</w:t>
        </w:r>
        <w:r w:rsidR="004A7DEA">
          <w:rPr>
            <w:noProof/>
            <w:webHidden/>
          </w:rPr>
          <w:tab/>
        </w:r>
        <w:r>
          <w:rPr>
            <w:noProof/>
            <w:webHidden/>
          </w:rPr>
          <w:fldChar w:fldCharType="begin"/>
        </w:r>
        <w:r w:rsidR="004A7DEA">
          <w:rPr>
            <w:noProof/>
            <w:webHidden/>
          </w:rPr>
          <w:instrText xml:space="preserve"> PAGEREF _Toc220606549 \h </w:instrText>
        </w:r>
        <w:r>
          <w:rPr>
            <w:noProof/>
            <w:webHidden/>
          </w:rPr>
        </w:r>
        <w:r>
          <w:rPr>
            <w:noProof/>
            <w:webHidden/>
          </w:rPr>
          <w:fldChar w:fldCharType="separate"/>
        </w:r>
        <w:r w:rsidR="006B0EE1">
          <w:rPr>
            <w:noProof/>
            <w:webHidden/>
          </w:rPr>
          <w:t>61</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50" w:history="1">
        <w:r w:rsidR="004A7DEA" w:rsidRPr="00FD33A0">
          <w:rPr>
            <w:rStyle w:val="Hyperlink"/>
            <w:rFonts w:ascii="Times New Roman" w:hAnsi="Times New Roman"/>
            <w:noProof/>
            <w:lang w:eastAsia="en-US"/>
          </w:rPr>
          <w:t>Ξενόγλωσση</w:t>
        </w:r>
        <w:r w:rsidR="004A7DEA">
          <w:rPr>
            <w:noProof/>
            <w:webHidden/>
          </w:rPr>
          <w:tab/>
        </w:r>
        <w:r>
          <w:rPr>
            <w:noProof/>
            <w:webHidden/>
          </w:rPr>
          <w:fldChar w:fldCharType="begin"/>
        </w:r>
        <w:r w:rsidR="004A7DEA">
          <w:rPr>
            <w:noProof/>
            <w:webHidden/>
          </w:rPr>
          <w:instrText xml:space="preserve"> PAGEREF _Toc220606550 \h </w:instrText>
        </w:r>
        <w:r>
          <w:rPr>
            <w:noProof/>
            <w:webHidden/>
          </w:rPr>
        </w:r>
        <w:r>
          <w:rPr>
            <w:noProof/>
            <w:webHidden/>
          </w:rPr>
          <w:fldChar w:fldCharType="separate"/>
        </w:r>
        <w:r w:rsidR="006B0EE1">
          <w:rPr>
            <w:noProof/>
            <w:webHidden/>
          </w:rPr>
          <w:t>61</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51" w:history="1">
        <w:r w:rsidR="004A7DEA" w:rsidRPr="00FD33A0">
          <w:rPr>
            <w:rStyle w:val="Hyperlink"/>
            <w:rFonts w:ascii="Times New Roman" w:hAnsi="Times New Roman"/>
            <w:noProof/>
            <w:lang w:eastAsia="en-US"/>
          </w:rPr>
          <w:t>Ελληνόγλωσση</w:t>
        </w:r>
        <w:r w:rsidR="004A7DEA">
          <w:rPr>
            <w:noProof/>
            <w:webHidden/>
          </w:rPr>
          <w:tab/>
        </w:r>
        <w:r>
          <w:rPr>
            <w:noProof/>
            <w:webHidden/>
          </w:rPr>
          <w:fldChar w:fldCharType="begin"/>
        </w:r>
        <w:r w:rsidR="004A7DEA">
          <w:rPr>
            <w:noProof/>
            <w:webHidden/>
          </w:rPr>
          <w:instrText xml:space="preserve"> PAGEREF _Toc220606551 \h </w:instrText>
        </w:r>
        <w:r>
          <w:rPr>
            <w:noProof/>
            <w:webHidden/>
          </w:rPr>
        </w:r>
        <w:r>
          <w:rPr>
            <w:noProof/>
            <w:webHidden/>
          </w:rPr>
          <w:fldChar w:fldCharType="separate"/>
        </w:r>
        <w:r w:rsidR="006B0EE1">
          <w:rPr>
            <w:noProof/>
            <w:webHidden/>
          </w:rPr>
          <w:t>63</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52" w:history="1">
        <w:r w:rsidR="004A7DEA" w:rsidRPr="00FD33A0">
          <w:rPr>
            <w:rStyle w:val="Hyperlink"/>
            <w:rFonts w:ascii="Times New Roman" w:hAnsi="Times New Roman"/>
            <w:noProof/>
            <w:lang w:eastAsia="en-US"/>
          </w:rPr>
          <w:t>Παράρτημα Α: Συνέντευξη</w:t>
        </w:r>
        <w:r w:rsidR="004A7DEA">
          <w:rPr>
            <w:noProof/>
            <w:webHidden/>
          </w:rPr>
          <w:tab/>
        </w:r>
        <w:r>
          <w:rPr>
            <w:noProof/>
            <w:webHidden/>
          </w:rPr>
          <w:fldChar w:fldCharType="begin"/>
        </w:r>
        <w:r w:rsidR="004A7DEA">
          <w:rPr>
            <w:noProof/>
            <w:webHidden/>
          </w:rPr>
          <w:instrText xml:space="preserve"> PAGEREF _Toc220606552 \h </w:instrText>
        </w:r>
        <w:r>
          <w:rPr>
            <w:noProof/>
            <w:webHidden/>
          </w:rPr>
        </w:r>
        <w:r>
          <w:rPr>
            <w:noProof/>
            <w:webHidden/>
          </w:rPr>
          <w:fldChar w:fldCharType="separate"/>
        </w:r>
        <w:r w:rsidR="006B0EE1">
          <w:rPr>
            <w:noProof/>
            <w:webHidden/>
          </w:rPr>
          <w:t>66</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53" w:history="1">
        <w:r w:rsidR="004A7DEA" w:rsidRPr="00FD33A0">
          <w:rPr>
            <w:rStyle w:val="Hyperlink"/>
            <w:rFonts w:ascii="Times New Roman" w:hAnsi="Times New Roman"/>
            <w:noProof/>
            <w:lang w:eastAsia="en-US"/>
          </w:rPr>
          <w:t>Ερωτήσεις Συνέντευξης</w:t>
        </w:r>
        <w:r w:rsidR="004A7DEA">
          <w:rPr>
            <w:noProof/>
            <w:webHidden/>
          </w:rPr>
          <w:tab/>
        </w:r>
        <w:r>
          <w:rPr>
            <w:noProof/>
            <w:webHidden/>
          </w:rPr>
          <w:fldChar w:fldCharType="begin"/>
        </w:r>
        <w:r w:rsidR="004A7DEA">
          <w:rPr>
            <w:noProof/>
            <w:webHidden/>
          </w:rPr>
          <w:instrText xml:space="preserve"> PAGEREF _Toc220606553 \h </w:instrText>
        </w:r>
        <w:r>
          <w:rPr>
            <w:noProof/>
            <w:webHidden/>
          </w:rPr>
        </w:r>
        <w:r>
          <w:rPr>
            <w:noProof/>
            <w:webHidden/>
          </w:rPr>
          <w:fldChar w:fldCharType="separate"/>
        </w:r>
        <w:r w:rsidR="006B0EE1">
          <w:rPr>
            <w:noProof/>
            <w:webHidden/>
          </w:rPr>
          <w:t>66</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54" w:history="1">
        <w:r w:rsidR="004A7DEA" w:rsidRPr="00FD33A0">
          <w:rPr>
            <w:rStyle w:val="Hyperlink"/>
            <w:rFonts w:ascii="Times New Roman" w:hAnsi="Times New Roman"/>
            <w:noProof/>
            <w:lang w:eastAsia="en-US"/>
          </w:rPr>
          <w:t>Συνέντευξη με τον κ. Δημήτρη Παπαγεωργίου</w:t>
        </w:r>
        <w:r w:rsidR="004A7DEA">
          <w:rPr>
            <w:noProof/>
            <w:webHidden/>
          </w:rPr>
          <w:tab/>
        </w:r>
        <w:r>
          <w:rPr>
            <w:noProof/>
            <w:webHidden/>
          </w:rPr>
          <w:fldChar w:fldCharType="begin"/>
        </w:r>
        <w:r w:rsidR="004A7DEA">
          <w:rPr>
            <w:noProof/>
            <w:webHidden/>
          </w:rPr>
          <w:instrText xml:space="preserve"> PAGEREF _Toc220606554 \h </w:instrText>
        </w:r>
        <w:r>
          <w:rPr>
            <w:noProof/>
            <w:webHidden/>
          </w:rPr>
        </w:r>
        <w:r>
          <w:rPr>
            <w:noProof/>
            <w:webHidden/>
          </w:rPr>
          <w:fldChar w:fldCharType="separate"/>
        </w:r>
        <w:r w:rsidR="006B0EE1">
          <w:rPr>
            <w:noProof/>
            <w:webHidden/>
          </w:rPr>
          <w:t>67</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65" w:history="1">
        <w:r w:rsidR="004A7DEA" w:rsidRPr="00FD33A0">
          <w:rPr>
            <w:rStyle w:val="Hyperlink"/>
            <w:rFonts w:ascii="Times New Roman" w:hAnsi="Times New Roman"/>
            <w:noProof/>
            <w:lang w:eastAsia="en-US"/>
          </w:rPr>
          <w:t>Συνέντευξη με τον κ. Κώστα Τσούγκρα</w:t>
        </w:r>
        <w:r w:rsidR="004A7DEA">
          <w:rPr>
            <w:noProof/>
            <w:webHidden/>
          </w:rPr>
          <w:tab/>
        </w:r>
        <w:r>
          <w:rPr>
            <w:noProof/>
            <w:webHidden/>
          </w:rPr>
          <w:fldChar w:fldCharType="begin"/>
        </w:r>
        <w:r w:rsidR="004A7DEA">
          <w:rPr>
            <w:noProof/>
            <w:webHidden/>
          </w:rPr>
          <w:instrText xml:space="preserve"> PAGEREF _Toc220606565 \h </w:instrText>
        </w:r>
        <w:r>
          <w:rPr>
            <w:noProof/>
            <w:webHidden/>
          </w:rPr>
        </w:r>
        <w:r>
          <w:rPr>
            <w:noProof/>
            <w:webHidden/>
          </w:rPr>
          <w:fldChar w:fldCharType="separate"/>
        </w:r>
        <w:r w:rsidR="006B0EE1">
          <w:rPr>
            <w:noProof/>
            <w:webHidden/>
          </w:rPr>
          <w:t>73</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76" w:history="1">
        <w:r w:rsidR="004A7DEA" w:rsidRPr="00FD33A0">
          <w:rPr>
            <w:rStyle w:val="Hyperlink"/>
            <w:rFonts w:ascii="Times New Roman" w:hAnsi="Times New Roman"/>
            <w:noProof/>
            <w:lang w:eastAsia="en-US"/>
          </w:rPr>
          <w:t>Συνέντευξη με τον κ. Δημήτρη Μαρωνίδη</w:t>
        </w:r>
        <w:r w:rsidR="004A7DEA">
          <w:rPr>
            <w:noProof/>
            <w:webHidden/>
          </w:rPr>
          <w:tab/>
        </w:r>
        <w:r>
          <w:rPr>
            <w:noProof/>
            <w:webHidden/>
          </w:rPr>
          <w:fldChar w:fldCharType="begin"/>
        </w:r>
        <w:r w:rsidR="004A7DEA">
          <w:rPr>
            <w:noProof/>
            <w:webHidden/>
          </w:rPr>
          <w:instrText xml:space="preserve"> PAGEREF _Toc220606576 \h </w:instrText>
        </w:r>
        <w:r>
          <w:rPr>
            <w:noProof/>
            <w:webHidden/>
          </w:rPr>
        </w:r>
        <w:r>
          <w:rPr>
            <w:noProof/>
            <w:webHidden/>
          </w:rPr>
          <w:fldChar w:fldCharType="separate"/>
        </w:r>
        <w:r w:rsidR="006B0EE1">
          <w:rPr>
            <w:noProof/>
            <w:webHidden/>
          </w:rPr>
          <w:t>81</w:t>
        </w:r>
        <w:r>
          <w:rPr>
            <w:noProof/>
            <w:webHidden/>
          </w:rPr>
          <w:fldChar w:fldCharType="end"/>
        </w:r>
      </w:hyperlink>
    </w:p>
    <w:p w:rsidR="004A7DEA" w:rsidRDefault="00F83705">
      <w:pPr>
        <w:pStyle w:val="TOC1"/>
        <w:tabs>
          <w:tab w:val="right" w:leader="dot" w:pos="8732"/>
        </w:tabs>
        <w:rPr>
          <w:rFonts w:asciiTheme="minorHAnsi" w:eastAsiaTheme="minorEastAsia" w:hAnsiTheme="minorHAnsi" w:cstheme="minorBidi"/>
          <w:noProof/>
          <w:sz w:val="22"/>
          <w:szCs w:val="22"/>
          <w:lang w:val="en-US" w:eastAsia="en-US"/>
        </w:rPr>
      </w:pPr>
      <w:hyperlink w:anchor="_Toc220606587" w:history="1">
        <w:r w:rsidR="004A7DEA" w:rsidRPr="00FD33A0">
          <w:rPr>
            <w:rStyle w:val="Hyperlink"/>
            <w:rFonts w:ascii="Times New Roman" w:hAnsi="Times New Roman"/>
            <w:noProof/>
            <w:lang w:eastAsia="en-US"/>
          </w:rPr>
          <w:t>Υπεύθυνη Δήλωση</w:t>
        </w:r>
        <w:r w:rsidR="004A7DEA">
          <w:rPr>
            <w:noProof/>
            <w:webHidden/>
          </w:rPr>
          <w:tab/>
        </w:r>
        <w:r>
          <w:rPr>
            <w:noProof/>
            <w:webHidden/>
          </w:rPr>
          <w:fldChar w:fldCharType="begin"/>
        </w:r>
        <w:r w:rsidR="004A7DEA">
          <w:rPr>
            <w:noProof/>
            <w:webHidden/>
          </w:rPr>
          <w:instrText xml:space="preserve"> PAGEREF _Toc220606587 \h </w:instrText>
        </w:r>
        <w:r>
          <w:rPr>
            <w:noProof/>
            <w:webHidden/>
          </w:rPr>
        </w:r>
        <w:r>
          <w:rPr>
            <w:noProof/>
            <w:webHidden/>
          </w:rPr>
          <w:fldChar w:fldCharType="separate"/>
        </w:r>
        <w:r w:rsidR="006B0EE1">
          <w:rPr>
            <w:noProof/>
            <w:webHidden/>
          </w:rPr>
          <w:t>8</w:t>
        </w:r>
        <w:r w:rsidR="006B0EE1">
          <w:rPr>
            <w:noProof/>
            <w:webHidden/>
          </w:rPr>
          <w:t>3</w:t>
        </w:r>
        <w:r>
          <w:rPr>
            <w:noProof/>
            <w:webHidden/>
          </w:rPr>
          <w:fldChar w:fldCharType="end"/>
        </w:r>
      </w:hyperlink>
    </w:p>
    <w:p w:rsidR="0046116B" w:rsidRPr="00CA7500" w:rsidRDefault="00F83705" w:rsidP="0046116B">
      <w:pPr>
        <w:spacing w:line="360" w:lineRule="auto"/>
        <w:rPr>
          <w:rFonts w:ascii="Times New Roman" w:hAnsi="Times New Roman"/>
          <w:lang w:val="en-US" w:eastAsia="en-US"/>
        </w:rPr>
      </w:pPr>
      <w:r w:rsidRPr="00CA7500">
        <w:rPr>
          <w:rFonts w:ascii="Times New Roman" w:hAnsi="Times New Roman"/>
        </w:rPr>
        <w:fldChar w:fldCharType="end"/>
      </w:r>
    </w:p>
    <w:p w:rsidR="0046116B" w:rsidRPr="00CA7500" w:rsidRDefault="001F2539" w:rsidP="00523198">
      <w:pPr>
        <w:spacing w:line="360" w:lineRule="auto"/>
        <w:jc w:val="both"/>
        <w:rPr>
          <w:rFonts w:ascii="Times New Roman" w:hAnsi="Times New Roman"/>
          <w:lang w:val="en-US" w:eastAsia="en-US"/>
        </w:rPr>
      </w:pPr>
      <w:r w:rsidRPr="00CA7500">
        <w:rPr>
          <w:rFonts w:ascii="Times New Roman" w:hAnsi="Times New Roman"/>
          <w:lang w:val="en-US" w:eastAsia="en-US"/>
        </w:rPr>
        <w:br w:type="page"/>
      </w:r>
    </w:p>
    <w:p w:rsidR="000B444F" w:rsidRPr="00CA7500" w:rsidRDefault="000B444F" w:rsidP="00EE3355">
      <w:pPr>
        <w:spacing w:line="360" w:lineRule="auto"/>
        <w:rPr>
          <w:rFonts w:ascii="Times New Roman" w:hAnsi="Times New Roman"/>
          <w:lang w:eastAsia="en-US"/>
        </w:rPr>
        <w:sectPr w:rsidR="000B444F" w:rsidRPr="00CA7500" w:rsidSect="00523198">
          <w:headerReference w:type="default" r:id="rId9"/>
          <w:footerReference w:type="default" r:id="rId10"/>
          <w:pgSz w:w="11906" w:h="16838"/>
          <w:pgMar w:top="1440" w:right="1440" w:bottom="1440" w:left="1440" w:header="720" w:footer="720" w:gutter="284"/>
          <w:pgNumType w:fmt="lowerRoman"/>
          <w:cols w:space="708"/>
          <w:docGrid w:linePitch="360"/>
        </w:sectPr>
      </w:pPr>
    </w:p>
    <w:p w:rsidR="007D1CE8" w:rsidRPr="00D8068E" w:rsidRDefault="00D8068E" w:rsidP="00D8068E">
      <w:pPr>
        <w:pStyle w:val="Heading1"/>
        <w:numPr>
          <w:ilvl w:val="0"/>
          <w:numId w:val="0"/>
        </w:numPr>
        <w:spacing w:before="0" w:after="360"/>
        <w:ind w:left="432" w:hanging="432"/>
        <w:rPr>
          <w:rFonts w:ascii="Times New Roman" w:hAnsi="Times New Roman"/>
          <w:lang w:val="en-US" w:eastAsia="en-US"/>
        </w:rPr>
      </w:pPr>
      <w:bookmarkStart w:id="12" w:name="_Toc220606466"/>
      <w:r>
        <w:rPr>
          <w:rFonts w:ascii="Times New Roman" w:hAnsi="Times New Roman"/>
          <w:lang w:eastAsia="en-US"/>
        </w:rPr>
        <w:lastRenderedPageBreak/>
        <w:t>Εισαγωγή</w:t>
      </w:r>
      <w:bookmarkEnd w:id="12"/>
    </w:p>
    <w:p w:rsidR="00D8068E" w:rsidRPr="00636B2D" w:rsidRDefault="00D8068E" w:rsidP="00D8068E">
      <w:pPr>
        <w:pStyle w:val="normal0"/>
        <w:spacing w:line="360" w:lineRule="auto"/>
        <w:rPr>
          <w:rFonts w:eastAsia="Times New Roman" w:cs="Times New Roman"/>
        </w:rPr>
      </w:pPr>
      <w:bookmarkStart w:id="13" w:name="_Toc455674552"/>
      <w:bookmarkEnd w:id="13"/>
      <w:r w:rsidRPr="00636B2D">
        <w:rPr>
          <w:rFonts w:eastAsia="Times New Roman" w:cs="Times New Roman"/>
        </w:rPr>
        <w:t>Η παρούσα εργασία πραγματεύεται τη σχέση μουσικής δημιουργίας και τεχνολογίας, με κεντρικό άξονα την εμφάνιση και τη χρήση της τεχνητής νοημοσύνης στη σύγχρονη μουσική σύνθεση. Σκοπός της εργασίας είναι να διερευνήσει το πώς μετασχηματίζεται η έννοια της δημιουργικότητας, της πρόθεσης, της αυθεντικότητας και της καλλιτεχνικής αξίας μέσα σε ένα περιβάλλον όπου ο ανθρώπινος δημιουργός συνυπάρχει και συνεργάζεται με συστήματα τεχνητής νοημοσύνης. Η εργασία προσεγγίζει το θέμα διεπιστημονικά, συνδυάζοντας φιλοσοφικές θεωρίες, μουσικολογική ανάλυση και εμπειρική ποιοτική έρευνα.</w:t>
      </w:r>
    </w:p>
    <w:p w:rsidR="00235A40" w:rsidRPr="00906509" w:rsidRDefault="00906509" w:rsidP="00D8068E">
      <w:pPr>
        <w:pStyle w:val="normal0"/>
        <w:spacing w:line="360" w:lineRule="auto"/>
        <w:rPr>
          <w:rFonts w:eastAsia="Times New Roman" w:cs="Times New Roman"/>
          <w:lang w:val="el-GR"/>
        </w:rPr>
      </w:pPr>
      <w:r>
        <w:rPr>
          <w:rFonts w:eastAsia="Times New Roman" w:cs="Times New Roman"/>
          <w:lang w:val="el-GR"/>
        </w:rPr>
        <w:t>Τ</w:t>
      </w:r>
      <w:r w:rsidR="00235A40">
        <w:rPr>
          <w:rFonts w:eastAsia="Times New Roman" w:cs="Times New Roman"/>
          <w:lang w:val="el-GR"/>
        </w:rPr>
        <w:t>ο πρώτο κεφάλαιο</w:t>
      </w:r>
      <w:r>
        <w:rPr>
          <w:rFonts w:eastAsia="Times New Roman" w:cs="Times New Roman"/>
          <w:lang w:val="el-GR"/>
        </w:rPr>
        <w:t xml:space="preserve"> </w:t>
      </w:r>
      <w:r>
        <w:t>εξετάζει τη σύγχρονη σχέση τεχνολογίας και μουσικής δημιουργίας, θέτοντας το θεωρητικό και φιλοσοφικό πλαίσιο μέσα στο οποίο αναπτύσσεται η τεχνητή νοημοσύνη στη μουσική. Αρχικά</w:t>
      </w:r>
      <w:r>
        <w:rPr>
          <w:lang w:val="el-GR"/>
        </w:rPr>
        <w:t>,</w:t>
      </w:r>
      <w:r>
        <w:t xml:space="preserve"> παρουσιάζονται βασικές προσεγγίσεις της φιλοσοφίας της τεχνολογίας και η σημασία της δημιουργικότητας στη διαμόρφωση των τεχνολογικών συστημάτων. Στη συνέχεια</w:t>
      </w:r>
      <w:r>
        <w:rPr>
          <w:lang w:val="el-GR"/>
        </w:rPr>
        <w:t>,</w:t>
      </w:r>
      <w:r>
        <w:t xml:space="preserve"> αναλύεται ο ρόλος της τεχνολογίας ως εγγενούς στοιχείου της μουσικής πράξης, που επηρεάζει διαχρονικά τον τρόπο σύνθεσης, εκτέλεσης και ακρόασης της μουσικής</w:t>
      </w:r>
      <w:r>
        <w:rPr>
          <w:lang w:val="el-GR"/>
        </w:rPr>
        <w:t>. Επίσης, εξετάζονται οι</w:t>
      </w:r>
      <w:r>
        <w:t xml:space="preserve"> κοινωνικές και πολιτισμικές συνθήκες που επηρεάζουν την παραγωγή της μουσικής, καθώς και </w:t>
      </w:r>
      <w:r>
        <w:rPr>
          <w:lang w:val="el-GR"/>
        </w:rPr>
        <w:t>οι</w:t>
      </w:r>
      <w:r>
        <w:t xml:space="preserve"> αλλαγές που προκαλούν τα νέα τεχνολογικά μέσα στη δομή της μουσικής βιομηχανίας και στους ρόλους των δημιουργών. Τέλος, αναδεικνύεται ότι η τεχνητή νοημοσύνη δεν αποτελεί μια απλή τεχνική προσθήκη, αλλά συνέχεια μιας μακράς ιστορικής εξέλιξης τεχνολογικών μετασχηματισμών που επαναπροσδιορίζουν τη φύση της μουσικής δημιουργίας και τη σχέση μεταξύ ανθρώπου και τεχνολογίας</w:t>
      </w:r>
      <w:r>
        <w:rPr>
          <w:lang w:val="el-GR"/>
        </w:rPr>
        <w:t>.</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 xml:space="preserve">Στο </w:t>
      </w:r>
      <w:r w:rsidR="00235A40">
        <w:rPr>
          <w:rFonts w:eastAsia="Times New Roman" w:cs="Times New Roman"/>
          <w:lang w:val="el-GR"/>
        </w:rPr>
        <w:t>δεύτερο</w:t>
      </w:r>
      <w:r w:rsidRPr="00636B2D">
        <w:rPr>
          <w:rFonts w:eastAsia="Times New Roman" w:cs="Times New Roman"/>
        </w:rPr>
        <w:t xml:space="preserve"> κεφάλαιο, αναπτύσσεται το θεωρητικό πλαίσιο της έννοιας της δημιουργικότητας στη μουσική. Παρουσιάζονται κλασικές φιλοσοφικές προσεγγίσεις, όπως εκείνες του Πλάτωνα και του Αριστοτέλη, που αντιλαμβάνονται τη δημιουργία ως πράξη έμπνευσης ή ως αποτέλεσμα τεχνικής και μουσικής αρτ</w:t>
      </w:r>
      <w:r w:rsidR="009A3235">
        <w:rPr>
          <w:rFonts w:eastAsia="Times New Roman" w:cs="Times New Roman"/>
          <w:lang w:val="el-GR"/>
        </w:rPr>
        <w:t>ι</w:t>
      </w:r>
      <w:r w:rsidRPr="00636B2D">
        <w:rPr>
          <w:rFonts w:eastAsia="Times New Roman" w:cs="Times New Roman"/>
        </w:rPr>
        <w:t>ότητας. Στη συνέχεια, εξετάζονται νεότερες θεωρίες δημιουργικότητας, με έμφαση στη γνωσιακή και υπολογιστική προσέγγιση (Boden, Sawyer), οι οποίες αντιλαμβάνονται τη δημιουργικότητα ως διαδικασία συνδυασμών, κανόνων και μετασχηματισμών. Το κεφάλαιο αυτό θέτει τις εννοιολογικές βάσεις για τη σύγκριση ανθρώπινης και μηχανικής δημιουργικότητας.</w:t>
      </w:r>
      <w:r w:rsidR="00235A40">
        <w:rPr>
          <w:rFonts w:eastAsia="Times New Roman" w:cs="Times New Roman"/>
          <w:lang w:val="el-GR"/>
        </w:rPr>
        <w:t xml:space="preserve"> Έπειτα, η εργασία </w:t>
      </w:r>
      <w:r w:rsidRPr="00636B2D">
        <w:rPr>
          <w:rFonts w:eastAsia="Times New Roman" w:cs="Times New Roman"/>
        </w:rPr>
        <w:t xml:space="preserve">επικεντρώνεται στη φιλοσοφική και αισθητική </w:t>
      </w:r>
      <w:r w:rsidRPr="00636B2D">
        <w:rPr>
          <w:rFonts w:eastAsia="Times New Roman" w:cs="Times New Roman"/>
        </w:rPr>
        <w:lastRenderedPageBreak/>
        <w:t>διάσταση της μουσικής δημιουργίας σε σχέση με την τεχνολογία. Αναλύονται θεωρίες που αφορούν την πρόθεση, τον έλεγχο και τη σημασία του δημιουργού στο έργο τέχνης, με αναφορές σε στοχαστές όπως ο Roger Scruton, ο Adorno και ο Meyer. Παράλληλα, εξετάζεται η έννοια της αυθεντικότητας και η κριτική της μαζικής κουλτούρας, καθώς και ο ρόλος της τεχνολογίας ως παράγοντα που δε λειτουργεί ουδέτερα, αλλά διαμορφώνει την καλλιτεχνική υπόσταση του ανθρώπου. Το κεφάλαιο ολοκληρώνεται με τη συζήτηση γύρω από την τεχνητή νοημοσύνη και το αν είναι υποκείμενο ή εργαλείο της μουσικής δημιουργίας</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Στο τρίτο κεφάλαιο, η εργασία μεταβαίνει από το θεωρητικό στο ερευνητικό επίπεδο, παρουσιάζοντας τη μεθοδολογία της έρευνας. Αναλύεται η επιλογή της ποιοτικής συνέντευξης ως βασικής ερευνητικής μεθόδου και τεκμηριώνεται η καταλληλότητά της για τη διερεύνηση σύνθετων εννοιών όπως η δημιουργικότητα, η πρόκληση συναισθήματος και η καλλιτεχνική πρόθεση. Παρουσιάζονται τα θεματικά πεδία των συνεντεύξεων και η σύνδεσή τους με το θεωρητικό υπόβαθρο της εργασίας, καθώς και το προφίλ των συμμετεχόντων συνθετών. Πιο συγκεκριμένα, οι συνεντευξιαζόμενοι είναι οι:</w:t>
      </w:r>
    </w:p>
    <w:p w:rsidR="00D8068E" w:rsidRPr="00636B2D" w:rsidRDefault="00D8068E" w:rsidP="00BD1148">
      <w:pPr>
        <w:pStyle w:val="normal0"/>
        <w:numPr>
          <w:ilvl w:val="0"/>
          <w:numId w:val="7"/>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Παπαγεωργίου Δημήτρης</w:t>
      </w:r>
    </w:p>
    <w:p w:rsidR="00D8068E" w:rsidRPr="00636B2D" w:rsidRDefault="00D8068E" w:rsidP="00BD1148">
      <w:pPr>
        <w:pStyle w:val="normal0"/>
        <w:numPr>
          <w:ilvl w:val="0"/>
          <w:numId w:val="7"/>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Τσούγκρας Κωνσταντίνος</w:t>
      </w:r>
    </w:p>
    <w:p w:rsidR="00D8068E" w:rsidRPr="00636B2D" w:rsidRDefault="00D8068E" w:rsidP="00BD1148">
      <w:pPr>
        <w:pStyle w:val="normal0"/>
        <w:numPr>
          <w:ilvl w:val="0"/>
          <w:numId w:val="7"/>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Μαρωνίδης Δημήτρης</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Το τέταρτο κεφάλαιο επικεντρώνεται στην ανάλυση των συνεντεύξεων. Οι απαντήσεις των συνθετών εξετάζονται θεματικά και συσχετίζονται μεταξύ τους. Ιδιαίτερη έμφαση δίνεται στον τρόπο με τον οποίο οι ίδιοι οι δημιουργοί αντιλαμβάνονται τη σχέση τους με την τεχνητή νοημοσύνη, αν τη θεωρούν εργαλείο, συνεργάτη ή απειλή, καθώς και στο πώς επαναπροσδιορίζουν τον ρόλο τους μέσα στο σύγχρονο μουσικό οικοσύστημα.</w:t>
      </w:r>
    </w:p>
    <w:p w:rsidR="00DC0430" w:rsidRPr="00D8068E" w:rsidRDefault="00D8068E" w:rsidP="00D8068E">
      <w:pPr>
        <w:pStyle w:val="normal0"/>
        <w:spacing w:line="360" w:lineRule="auto"/>
        <w:rPr>
          <w:rFonts w:eastAsia="Times New Roman" w:cs="Times New Roman"/>
        </w:rPr>
      </w:pPr>
      <w:r w:rsidRPr="00636B2D">
        <w:rPr>
          <w:rFonts w:eastAsia="Times New Roman" w:cs="Times New Roman"/>
        </w:rPr>
        <w:t>Τέλος, στο συμπερασματικό κεφάλαιο, συνοψίζονται τα βασικά ευρήματα της έρευνας και επιχειρείται μια συνολική αποτίμηση της επίδρασης της τεχνητής νοημοσύνης στη μουσική δημιουργία. Η εργασία ολοκληρώνεται με σκέψεις γύρω από το μέλλον της μουσικής σύνθεσης, τα όρια και τις δυνατότητες της ανθρώπινης</w:t>
      </w:r>
      <w:r w:rsidR="009E4633">
        <w:rPr>
          <w:rFonts w:eastAsia="Times New Roman" w:cs="Times New Roman"/>
          <w:lang w:val="el-GR"/>
        </w:rPr>
        <w:t xml:space="preserve"> </w:t>
      </w:r>
      <w:r w:rsidRPr="00636B2D">
        <w:rPr>
          <w:rFonts w:eastAsia="Times New Roman" w:cs="Times New Roman"/>
        </w:rPr>
        <w:t>- μηχανικής συνεργασίας και τα ανοιχτά ερωτήματα που προκύπτουν για την τέχνη και τον πολιτισμό στη σύγχρονη ψηφιακή εποχή.</w:t>
      </w:r>
      <w:r w:rsidR="001D5903" w:rsidRPr="00CA7500">
        <w:br w:type="page"/>
      </w:r>
    </w:p>
    <w:p w:rsidR="000A56D8" w:rsidRDefault="006763D7" w:rsidP="002D2F7F">
      <w:pPr>
        <w:pStyle w:val="Heading1"/>
        <w:numPr>
          <w:ilvl w:val="0"/>
          <w:numId w:val="0"/>
        </w:numPr>
        <w:spacing w:before="0" w:after="360"/>
        <w:rPr>
          <w:rFonts w:ascii="Times New Roman" w:hAnsi="Times New Roman"/>
          <w:lang w:eastAsia="en-US"/>
        </w:rPr>
      </w:pPr>
      <w:bookmarkStart w:id="14" w:name="_Toc220606467"/>
      <w:r>
        <w:rPr>
          <w:rFonts w:ascii="Times New Roman" w:hAnsi="Times New Roman"/>
          <w:lang w:eastAsia="en-US"/>
        </w:rPr>
        <w:lastRenderedPageBreak/>
        <w:t xml:space="preserve">1 </w:t>
      </w:r>
      <w:r w:rsidR="00D8068E">
        <w:rPr>
          <w:rFonts w:ascii="Times New Roman" w:hAnsi="Times New Roman"/>
          <w:lang w:eastAsia="en-US"/>
        </w:rPr>
        <w:t>Η</w:t>
      </w:r>
      <w:r w:rsidR="00695DDF" w:rsidRPr="00814093">
        <w:rPr>
          <w:rFonts w:ascii="Times New Roman" w:hAnsi="Times New Roman"/>
          <w:lang w:eastAsia="en-US"/>
        </w:rPr>
        <w:t xml:space="preserve"> </w:t>
      </w:r>
      <w:r w:rsidR="00D8068E">
        <w:rPr>
          <w:rFonts w:ascii="Times New Roman" w:hAnsi="Times New Roman"/>
          <w:lang w:eastAsia="en-US"/>
        </w:rPr>
        <w:t>σημερινή πραγματικότητα και η θεώρηση της τεχνολογίας στην τέχνη</w:t>
      </w:r>
      <w:bookmarkEnd w:id="14"/>
    </w:p>
    <w:p w:rsidR="00D8068E" w:rsidRPr="00D8068E" w:rsidRDefault="00D8068E" w:rsidP="00D8068E">
      <w:pPr>
        <w:pStyle w:val="Heading2"/>
        <w:numPr>
          <w:ilvl w:val="0"/>
          <w:numId w:val="0"/>
        </w:numPr>
        <w:spacing w:before="0" w:after="240"/>
        <w:ind w:left="720"/>
        <w:rPr>
          <w:rFonts w:ascii="Times New Roman" w:hAnsi="Times New Roman"/>
          <w:i w:val="0"/>
          <w:lang w:val="en-US"/>
        </w:rPr>
      </w:pPr>
      <w:bookmarkStart w:id="15" w:name="_Toc220606468"/>
      <w:r w:rsidRPr="00D8068E">
        <w:rPr>
          <w:rFonts w:ascii="Times New Roman" w:hAnsi="Times New Roman"/>
          <w:i w:val="0"/>
          <w:lang w:val="en-US"/>
        </w:rPr>
        <w:t>1.1 Η θέση της τεχνολογίας στη δημιουργικότητα</w:t>
      </w:r>
      <w:bookmarkEnd w:id="15"/>
    </w:p>
    <w:p w:rsidR="00D8068E" w:rsidRPr="006F141C" w:rsidRDefault="00D8068E" w:rsidP="00D8068E">
      <w:pPr>
        <w:pStyle w:val="normal0"/>
        <w:pBdr>
          <w:top w:val="nil"/>
          <w:left w:val="nil"/>
          <w:bottom w:val="nil"/>
          <w:right w:val="nil"/>
          <w:between w:val="nil"/>
        </w:pBdr>
        <w:spacing w:line="360" w:lineRule="auto"/>
        <w:rPr>
          <w:rFonts w:eastAsia="Times New Roman" w:cs="Times New Roman"/>
          <w:color w:val="000000"/>
        </w:rPr>
      </w:pPr>
      <w:bookmarkStart w:id="16" w:name="_Toc458166044"/>
      <w:r w:rsidRPr="006F141C">
        <w:rPr>
          <w:rFonts w:eastAsia="Times New Roman" w:cs="Times New Roman"/>
          <w:color w:val="000000"/>
        </w:rPr>
        <w:t>Φιλοσοφία της τεχνολογίας είναι η συστηματική φιλοσοφική διερεύνηση της τεχνολογίας</w:t>
      </w:r>
      <w:r w:rsidR="00425B05">
        <w:rPr>
          <w:rFonts w:eastAsia="Times New Roman" w:cs="Times New Roman"/>
          <w:color w:val="000000"/>
          <w:lang w:val="el-GR"/>
        </w:rPr>
        <w:t>,</w:t>
      </w:r>
      <w:r w:rsidRPr="006F141C">
        <w:rPr>
          <w:rFonts w:eastAsia="Times New Roman" w:cs="Times New Roman"/>
          <w:color w:val="000000"/>
        </w:rPr>
        <w:t xml:space="preserve"> είτε ως εσωτερική τεχνολογική φιλοσοφία που διαμορφώνεται από μηχανικούς και τεχνολόγους, είτε</w:t>
      </w:r>
      <w:r w:rsidR="00425B05">
        <w:rPr>
          <w:rFonts w:eastAsia="Times New Roman" w:cs="Times New Roman"/>
          <w:color w:val="000000"/>
          <w:lang w:val="el-GR"/>
        </w:rPr>
        <w:t xml:space="preserve">, </w:t>
      </w:r>
      <w:r w:rsidRPr="006F141C">
        <w:rPr>
          <w:rFonts w:eastAsia="Times New Roman" w:cs="Times New Roman"/>
          <w:color w:val="000000"/>
        </w:rPr>
        <w:t>κυρίως</w:t>
      </w:r>
      <w:r w:rsidR="00425B05">
        <w:rPr>
          <w:rFonts w:eastAsia="Times New Roman" w:cs="Times New Roman"/>
          <w:color w:val="000000"/>
          <w:lang w:val="el-GR"/>
        </w:rPr>
        <w:t>,</w:t>
      </w:r>
      <w:r w:rsidRPr="006F141C">
        <w:rPr>
          <w:rFonts w:eastAsia="Times New Roman" w:cs="Times New Roman"/>
          <w:color w:val="000000"/>
        </w:rPr>
        <w:t xml:space="preserve"> ως στοχαστική προσέγγιση των ανθρωπιστικών επιστημών που αντιμετωπίζει την τεχνολογία ως αντικείμενο κριτικής, ερμηνευτικής και θεωρητικής ανάλυσης, εξετάζοντας τη σημασία, τη λειτουργία και τις επιπτώσεις της στον άνθρωπο και τον πολιτισμό (Mitcham, 1994). Στη φιλοσοφία της τεχνολογίας,  η δημιουργικότητα καταλαμβάνει μια κρίσιμη θέση, καθώς συνδέεται άμεσα με τον τρόπο που ο άνθρωπος νοηματοδοτεί, παράγει και χρησιμοποιεί τεχνολογικά συστήματα. Η ανθρώπινη δημιουργικότητα αποτελεί την κινητήριο δύναμη πίσω από την ανάπτυξη καινοτόμων τεχνολογικών μορφών, ενώ είναι αυτή που ωθεί τον άνθρωπο να πειραματιστεί, να επιλύσει προβλήματα και να επινοήσει νέες μεθόδους ή συσκευές που επεκτείνουν τις δυνατότητες της ανθρώπινης εμπειρίας (Μίχος, 202</w:t>
      </w:r>
      <w:r>
        <w:rPr>
          <w:rFonts w:eastAsia="Times New Roman" w:cs="Times New Roman"/>
          <w:color w:val="000000"/>
        </w:rPr>
        <w:t>4;</w:t>
      </w:r>
      <w:r w:rsidRPr="006F141C">
        <w:rPr>
          <w:rFonts w:eastAsia="Times New Roman" w:cs="Times New Roman"/>
          <w:color w:val="000000"/>
        </w:rPr>
        <w:t xml:space="preserve"> Boden, 2024). Έτσι, η τεχνολογία δεν εμφανίζεται ως ανεξάρτητο πεδίο, αλλά ως αποτέλεσμα της ανθρώπινης ικανότητας να συνδυάζει φαντασία, τεχνική και κριτική σκέψη.</w:t>
      </w:r>
      <w:r w:rsidR="00425B05">
        <w:rPr>
          <w:rFonts w:eastAsia="Times New Roman" w:cs="Times New Roman"/>
          <w:color w:val="000000"/>
          <w:lang w:val="el-GR"/>
        </w:rPr>
        <w:t xml:space="preserve"> </w:t>
      </w:r>
      <w:r w:rsidRPr="006F141C">
        <w:rPr>
          <w:rFonts w:eastAsia="Times New Roman" w:cs="Times New Roman"/>
          <w:color w:val="000000"/>
        </w:rPr>
        <w:t xml:space="preserve">Μάλιστα, όπως απέδειξαν οι Peterson &amp; Berger, η </w:t>
      </w:r>
      <w:r w:rsidRPr="006F141C">
        <w:rPr>
          <w:rFonts w:eastAsia="Times New Roman" w:cs="Times New Roman"/>
        </w:rPr>
        <w:t>δημιουργικότητα</w:t>
      </w:r>
      <w:r w:rsidRPr="006F141C">
        <w:rPr>
          <w:rFonts w:eastAsia="Times New Roman" w:cs="Times New Roman"/>
          <w:color w:val="000000"/>
        </w:rPr>
        <w:t xml:space="preserve"> αυξάνεται σε περιόδους έντονου ανταγωνισμού, μια κατάσταση που ενισχύεται από την τεχνολογία (Peterson &amp; Berger, 1996) (βλ. παρακάτω).</w:t>
      </w:r>
    </w:p>
    <w:p w:rsidR="00D8068E" w:rsidRPr="006F141C"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F141C">
        <w:rPr>
          <w:rFonts w:eastAsia="Times New Roman" w:cs="Times New Roman"/>
          <w:color w:val="000000"/>
        </w:rPr>
        <w:t>Παράλληλα, η τεχνολογία λειτουργεί ως εργαλείο που ενισχύει και διευρύνει την καλλιτεχνική και δημιουργική έκφραση. Τα ψηφιακά μέσα, τα λογισμικά σύνθεσης και οι οπτικοακουστικές εφαρμογές αποτελούν πλατφόρμες μέσα από τις οποίες ο άνθρωπος μπορεί να αναπτύξει νέες μορφές τέχνης και καινοτόμες αισθητικές προσεγγίσεις. Μέσα από αυτή τη σχέση, η τεχνολογία συμβάλλει στην καλλιτεχνική παραγωγή, προσφέροντας νέες δυνατότητες έκφρασης και αναδιαμορφώνοντας το πώς αντιλαμβανόμαστε την ίδια την έννοια της δημιουργίας (Negus, 2011).</w:t>
      </w:r>
    </w:p>
    <w:p w:rsidR="003673AA" w:rsidRPr="00420C8C" w:rsidRDefault="00D8068E" w:rsidP="00420C8C">
      <w:pPr>
        <w:pStyle w:val="normal0"/>
        <w:pBdr>
          <w:top w:val="nil"/>
          <w:left w:val="nil"/>
          <w:bottom w:val="nil"/>
          <w:right w:val="nil"/>
          <w:between w:val="nil"/>
        </w:pBdr>
        <w:spacing w:line="360" w:lineRule="auto"/>
        <w:rPr>
          <w:rFonts w:eastAsia="Times New Roman" w:cs="Times New Roman"/>
          <w:color w:val="000000"/>
          <w:lang w:val="el-GR"/>
        </w:rPr>
      </w:pPr>
      <w:r w:rsidRPr="006F141C">
        <w:rPr>
          <w:rFonts w:eastAsia="Times New Roman" w:cs="Times New Roman"/>
          <w:color w:val="000000"/>
        </w:rPr>
        <w:t>Παρά το γεγονός ότι η δημιουργικότητα βρίσκεται στον πυρήνα της τεχνολογικής εξέλιξης, πολλοί</w:t>
      </w:r>
      <w:r w:rsidRPr="00636B2D">
        <w:rPr>
          <w:rFonts w:eastAsia="Times New Roman" w:cs="Times New Roman"/>
          <w:color w:val="000000"/>
        </w:rPr>
        <w:t xml:space="preserve"> φιλόσοφοι της τεχνολογίας δε χρησιμοποιούν τον όρο «δημιουργικότητα»</w:t>
      </w:r>
      <w:r w:rsidR="006077CB">
        <w:rPr>
          <w:rFonts w:eastAsia="Times New Roman" w:cs="Times New Roman"/>
          <w:color w:val="000000"/>
          <w:lang w:val="el-GR"/>
        </w:rPr>
        <w:t>,</w:t>
      </w:r>
      <w:r w:rsidRPr="00636B2D">
        <w:rPr>
          <w:rFonts w:eastAsia="Times New Roman" w:cs="Times New Roman"/>
          <w:color w:val="000000"/>
        </w:rPr>
        <w:t xml:space="preserve"> αλλά προτιμούν έννοιες όπως «εφεύρεση» ή «χρήση». Η τάση αυτή καταγράφεται στη σκέψη φιλοσόφων όπως ο Simondon, ο οποίος, παρότι μιλά για </w:t>
      </w:r>
      <w:r w:rsidRPr="00636B2D">
        <w:rPr>
          <w:rFonts w:eastAsia="Times New Roman" w:cs="Times New Roman"/>
          <w:color w:val="000000"/>
        </w:rPr>
        <w:lastRenderedPageBreak/>
        <w:t>«δημιουργική δύναμη» του ανθρώπου, περιγράφει τη δράση του κυρίως μέσω όρων όπως πρόθεση, λειτουργικότητα και πρακτική χρήση των τεχνικών αντικειμένων (Simondon, 1958). Η δημιουργικότητα, ενώ υπονοείται ως θεμέλιο της εφεύρεσης, δεν αποτελεί τον κύριο όρο συζήτησης στη θεωρητική τους ανάλυση.</w:t>
      </w:r>
    </w:p>
    <w:p w:rsidR="00D8068E" w:rsidRPr="00753F71" w:rsidRDefault="007C7FDF" w:rsidP="00753F71">
      <w:pPr>
        <w:pStyle w:val="Heading3"/>
        <w:numPr>
          <w:ilvl w:val="0"/>
          <w:numId w:val="0"/>
        </w:numPr>
        <w:ind w:left="2160"/>
        <w:rPr>
          <w:rFonts w:ascii="Times New Roman" w:hAnsi="Times New Roman"/>
        </w:rPr>
      </w:pPr>
      <w:bookmarkStart w:id="17" w:name="_Toc219845436"/>
      <w:bookmarkStart w:id="18" w:name="_Toc220606469"/>
      <w:r w:rsidRPr="00753F71">
        <w:rPr>
          <w:rFonts w:ascii="Times New Roman" w:hAnsi="Times New Roman"/>
        </w:rPr>
        <w:t>1.1</w:t>
      </w:r>
      <w:r w:rsidR="00D8068E" w:rsidRPr="00753F71">
        <w:rPr>
          <w:rFonts w:ascii="Times New Roman" w:hAnsi="Times New Roman"/>
        </w:rPr>
        <w:t>.</w:t>
      </w:r>
      <w:r w:rsidRPr="00753F71">
        <w:rPr>
          <w:rFonts w:ascii="Times New Roman" w:hAnsi="Times New Roman"/>
        </w:rPr>
        <w:t>1</w:t>
      </w:r>
      <w:r w:rsidR="00D8068E" w:rsidRPr="00753F71">
        <w:rPr>
          <w:rFonts w:ascii="Times New Roman" w:hAnsi="Times New Roman"/>
        </w:rPr>
        <w:t xml:space="preserve"> Απόψεις περί θέσεως της τεχνολογίας στην ανθρώπινη δημιουργία</w:t>
      </w:r>
      <w:bookmarkEnd w:id="17"/>
      <w:bookmarkEnd w:id="18"/>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θέση της τεχνολογίας στην ανθρώπινη δημιουργικότητα γίνεται ακόμη πιο σύνθετη αν ληφθούν υπόψη οι θεωρίες που βλέπουν την τεχνολογία ως μέσο διαμεσολάβησης της εμπειρίας. Φιλόσοφοι</w:t>
      </w:r>
      <w:r w:rsidR="006077CB">
        <w:rPr>
          <w:rFonts w:eastAsia="Times New Roman" w:cs="Times New Roman"/>
          <w:color w:val="000000"/>
          <w:lang w:val="el-GR"/>
        </w:rPr>
        <w:t>,</w:t>
      </w:r>
      <w:r w:rsidRPr="00636B2D">
        <w:rPr>
          <w:rFonts w:eastAsia="Times New Roman" w:cs="Times New Roman"/>
          <w:color w:val="000000"/>
        </w:rPr>
        <w:t xml:space="preserve"> όπως ο McLuhan</w:t>
      </w:r>
      <w:r w:rsidR="006077CB">
        <w:rPr>
          <w:rFonts w:eastAsia="Times New Roman" w:cs="Times New Roman"/>
          <w:color w:val="000000"/>
          <w:lang w:val="el-GR"/>
        </w:rPr>
        <w:t>,</w:t>
      </w:r>
      <w:r w:rsidRPr="00636B2D">
        <w:rPr>
          <w:rFonts w:eastAsia="Times New Roman" w:cs="Times New Roman"/>
          <w:color w:val="000000"/>
        </w:rPr>
        <w:t xml:space="preserve"> υποστηρίζουν ότι </w:t>
      </w:r>
      <w:r w:rsidR="006077CB">
        <w:rPr>
          <w:rFonts w:eastAsia="Times New Roman" w:cs="Times New Roman"/>
          <w:color w:val="000000"/>
        </w:rPr>
        <w:t>οι τεχνολογίες διαμορφώνουν ένα</w:t>
      </w:r>
      <w:r w:rsidR="006077CB">
        <w:rPr>
          <w:rFonts w:eastAsia="Times New Roman" w:cs="Times New Roman"/>
          <w:color w:val="000000"/>
          <w:lang w:val="el-GR"/>
        </w:rPr>
        <w:t>ν</w:t>
      </w:r>
      <w:r w:rsidRPr="00636B2D">
        <w:rPr>
          <w:rFonts w:eastAsia="Times New Roman" w:cs="Times New Roman"/>
          <w:color w:val="000000"/>
        </w:rPr>
        <w:t xml:space="preserve"> νέο κόσμο εμπειριών και κατηγοριών, μέσα στον οποίο τα ανθρώπινα όντα δεν είναι απλώς δημιουργοί, αλλά και προϊόντα των τεχνολογικών τους επεκτάσεων (McLuhan, 1964). Σε αυτή την οπτική, η σχέση ανθρώπου</w:t>
      </w:r>
      <w:r w:rsidR="006077CB">
        <w:rPr>
          <w:rFonts w:eastAsia="Times New Roman" w:cs="Times New Roman"/>
          <w:color w:val="000000"/>
          <w:lang w:val="el-GR"/>
        </w:rPr>
        <w:t xml:space="preserve"> </w:t>
      </w:r>
      <w:r w:rsidRPr="00636B2D">
        <w:rPr>
          <w:rFonts w:eastAsia="Times New Roman" w:cs="Times New Roman"/>
          <w:color w:val="000000"/>
        </w:rPr>
        <w:t>-</w:t>
      </w:r>
      <w:r w:rsidR="006077CB">
        <w:rPr>
          <w:rFonts w:eastAsia="Times New Roman" w:cs="Times New Roman"/>
          <w:color w:val="000000"/>
          <w:lang w:val="el-GR"/>
        </w:rPr>
        <w:t xml:space="preserve"> </w:t>
      </w:r>
      <w:r w:rsidRPr="00636B2D">
        <w:rPr>
          <w:rFonts w:eastAsia="Times New Roman" w:cs="Times New Roman"/>
          <w:color w:val="000000"/>
        </w:rPr>
        <w:t>τεχνολογίας γίνεται αμφίδρομη: ο άνθρωπος δημιουργεί την τεχνολογία, αλλά η τεχνολογία αναδιαμορφώνει τον άνθρωπο. Ο McLuhan φτάνει μάλιστα να περιγράφει τον άνθρωπο ως «γεννητικό όργανο της τεχνολογίας», δηλαδή ως φορέα συνεχούς εξέλιξής της, υποβαθμίζοντας έτσι τον ρόλο της ανθρώπινης δημιουργικότητας και τονίζοντας την αυτονομία του τεχνολογικού συστήματος (Μίχος,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Σε αντίθεση με αυτή την περισσότερο τεχνοκεντρική προσέγγιση, ο Simondon προσδίδει στις ανθρώπινες δημιουργικές ικανότητες έναν σαφέστερο και πιο ενεργό ρόλο. Θεωρεί ότι ο άνθρωπος είναι εφευρέτης, συντονιστής και οργανωτής των τεχνικών αντικειμένων, ως μια μορφή «μαέστρου» που ρυθμίζει και νοηματοδοτεί το τεχνολογικό περιβάλλον (Simondon, 1958). Για τον Simondon, η τεχνολογική εξέλιξη δεν καθορίζεται απλώς από τις μηχανές ή τις υλικές συνθήκες, αλλά από την ανθρώπινη επιθυμία για αλλαγή και τη δυνατότητα σύνθεσης νέων λύσεων. Παρά το γεγονός ότι αναγνωρίζει πως το τεχνικό περιβάλλον διαθέτει τις δικές του δυναμικές, επιμένει ότι χωρίς τον άνθρωπο ως δημιουργό, οι τεχνολογίες δεν θα εξελίσσονταν (Μίχος,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Τέλος, ο Verbeek προσφέρει μια περισσότερο ισορροπημένη, μη ανθρωποκεντρική αλλά και μη τεχνοκεντρική οπτική, αντιμετωπίζοντας τη σχέση ανθρώπου</w:t>
      </w:r>
      <w:r w:rsidR="006077CB">
        <w:rPr>
          <w:rFonts w:eastAsia="Times New Roman" w:cs="Times New Roman"/>
          <w:color w:val="000000"/>
          <w:lang w:val="el-GR"/>
        </w:rPr>
        <w:t xml:space="preserve"> </w:t>
      </w:r>
      <w:r w:rsidRPr="00636B2D">
        <w:rPr>
          <w:rFonts w:eastAsia="Times New Roman" w:cs="Times New Roman"/>
          <w:color w:val="000000"/>
        </w:rPr>
        <w:t>-</w:t>
      </w:r>
      <w:r w:rsidR="006077CB">
        <w:rPr>
          <w:rFonts w:eastAsia="Times New Roman" w:cs="Times New Roman"/>
          <w:color w:val="000000"/>
          <w:lang w:val="el-GR"/>
        </w:rPr>
        <w:t xml:space="preserve"> </w:t>
      </w:r>
      <w:r w:rsidRPr="00636B2D">
        <w:rPr>
          <w:rFonts w:eastAsia="Times New Roman" w:cs="Times New Roman"/>
          <w:color w:val="000000"/>
        </w:rPr>
        <w:t>τεχνολογίας ως ένα δίκτυο αμοιβαίων διαδράσεων. Σε αυτή την προοπτική, άνθρωποι και τεχνολογία σχηματίζουν μαζί τον τεχνολογικό κόσμο. Παρότι αυτή η προσέγγιση αποφεύγει μονομερείς ερμηνείες, καθιστά δυσκολότερο τον εντοπισμό του ειδικού ρόλου της ανθρώπινης δημιου</w:t>
      </w:r>
      <w:r w:rsidR="00735659">
        <w:rPr>
          <w:rFonts w:eastAsia="Times New Roman" w:cs="Times New Roman"/>
          <w:color w:val="000000"/>
        </w:rPr>
        <w:t>ργικότητας μέσα σ</w:t>
      </w:r>
      <w:r w:rsidR="00735659">
        <w:rPr>
          <w:rFonts w:eastAsia="Times New Roman" w:cs="Times New Roman"/>
          <w:color w:val="000000"/>
          <w:lang w:val="el-GR"/>
        </w:rPr>
        <w:t>το πλαίσιο της κοινωνίας</w:t>
      </w:r>
      <w:r w:rsidR="00735659">
        <w:rPr>
          <w:rFonts w:eastAsia="Times New Roman" w:cs="Times New Roman"/>
          <w:color w:val="000000"/>
        </w:rPr>
        <w:t xml:space="preserve"> (Verbeek, 2005). Παρ</w:t>
      </w:r>
      <w:r w:rsidRPr="00636B2D">
        <w:rPr>
          <w:rFonts w:eastAsia="Times New Roman" w:cs="Times New Roman"/>
          <w:color w:val="000000"/>
        </w:rPr>
        <w:t xml:space="preserve">όλα </w:t>
      </w:r>
      <w:r w:rsidRPr="00636B2D">
        <w:rPr>
          <w:rFonts w:eastAsia="Times New Roman" w:cs="Times New Roman"/>
          <w:color w:val="000000"/>
        </w:rPr>
        <w:lastRenderedPageBreak/>
        <w:t>αυτά, ακόμη και σε τέτοιες θεωρίες, η εμφάνιση νέων τεχνολογιών δεν είναι τυχαία ή απολύτως αυτόνομη, αλλά παραμένει συνδεδεμένη με την ανθρώπινη πρόθεση, την αναζήτηση νέων λύσεων και την ανάγκη για μετασχηματισμό (Μίχος, 2024).</w:t>
      </w:r>
    </w:p>
    <w:p w:rsidR="00D8068E" w:rsidRPr="00D8068E" w:rsidRDefault="007C7FDF" w:rsidP="007C7FDF">
      <w:pPr>
        <w:pStyle w:val="Heading2"/>
        <w:numPr>
          <w:ilvl w:val="0"/>
          <w:numId w:val="0"/>
        </w:numPr>
        <w:spacing w:before="0" w:after="240"/>
        <w:ind w:left="720"/>
        <w:rPr>
          <w:rFonts w:ascii="Times New Roman" w:hAnsi="Times New Roman"/>
          <w:i w:val="0"/>
        </w:rPr>
      </w:pPr>
      <w:bookmarkStart w:id="19" w:name="_Toc220606470"/>
      <w:r>
        <w:rPr>
          <w:rFonts w:ascii="Times New Roman" w:hAnsi="Times New Roman"/>
          <w:i w:val="0"/>
        </w:rPr>
        <w:t>1.2</w:t>
      </w:r>
      <w:r w:rsidR="00D8068E">
        <w:rPr>
          <w:rFonts w:ascii="Times New Roman" w:hAnsi="Times New Roman"/>
          <w:i w:val="0"/>
        </w:rPr>
        <w:t xml:space="preserve"> </w:t>
      </w:r>
      <w:r w:rsidR="00D8068E" w:rsidRPr="00D8068E">
        <w:rPr>
          <w:rFonts w:ascii="Times New Roman" w:hAnsi="Times New Roman"/>
          <w:i w:val="0"/>
        </w:rPr>
        <w:t>Η τεχνολογία ως αναθεωρητικό στοιχείο της μουσικής (δημιουργίας και πράξης)</w:t>
      </w:r>
      <w:bookmarkEnd w:id="19"/>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Ο Negus στο </w:t>
      </w:r>
      <w:r w:rsidRPr="00636B2D">
        <w:rPr>
          <w:rFonts w:eastAsia="Times New Roman" w:cs="Times New Roman"/>
          <w:i/>
          <w:iCs/>
          <w:color w:val="222222"/>
          <w:highlight w:val="white"/>
        </w:rPr>
        <w:t>Producing Pop: Culture and conflict in the popular music industry</w:t>
      </w:r>
      <w:r w:rsidRPr="00636B2D">
        <w:rPr>
          <w:rFonts w:eastAsia="Times New Roman" w:cs="Times New Roman"/>
          <w:color w:val="000000"/>
        </w:rPr>
        <w:t xml:space="preserve"> τονίζει ότι η τεχνολογία δε βρίσκεται «έξω» από τη μουσική, αλλά αποτελεί εγγενές μέρος της δημιουργικής διαδικασίας. Η μουσική, σε κάθε ιστορική περίοδο, πραγματώνεται μέσα από τα διαθέσιμα τεχνολογικά μέσα: από τα μουσικά όργανα μέχρι τα στούντιο ηχογράφησης και τους υπολογιστές. Έτσι, κάθε τεχνολογική καινοτομία επαναπροσδιορίζει τον τρόπο με τον οποίο αντιλαμβανόμαστε τη σύνθεση, την εκτέλεση και την ακρόαση της μουσικής. Η τεχνολογία δεν «παρεμβαίνει» απλώς στη μουσική, αλλά διαμορφώνει τις ίδιες τις δυνατότητές της και καθορίζει, σε σημαντικό βαθμό, τα αισθητικά της όρ</w:t>
      </w:r>
      <w:r>
        <w:rPr>
          <w:rFonts w:eastAsia="Times New Roman" w:cs="Times New Roman"/>
          <w:color w:val="000000"/>
        </w:rPr>
        <w:t>ια και προοπτικές (Negus, 2011</w:t>
      </w:r>
      <w:r>
        <w:rPr>
          <w:rFonts w:eastAsia="Times New Roman" w:cs="Times New Roman"/>
          <w:color w:val="000000"/>
          <w:lang w:val="el-GR"/>
        </w:rPr>
        <w:t xml:space="preserve">; </w:t>
      </w:r>
      <w:r w:rsidRPr="00636B2D">
        <w:rPr>
          <w:rFonts w:eastAsia="Times New Roman" w:cs="Times New Roman"/>
          <w:color w:val="000000"/>
        </w:rPr>
        <w:t>Berkowitz,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Παρά αυτή τη στενή σχέση μουσικής και τεχνολογίας, κάθε νέο τεχνολογικό μέσο αντιμετωπίστηκε με καχυποψία: θεωρήθηκε είτε ότι μειώνει την ανθρώπινη δεξιοτεχνία είτε ότι δημιουργεί «ανειλικρινή» μουσική είτε ότι επιτρέπει νέες μορφές απάτης, όπως η μίμηση ή η υπερβολική επεξεργασία του ήχου. Συχνά τα μηχανήματα κατηγορούνταν ότι απομακρύνουν τον ακροατή από μια δήθεν αυθεντική μουσική εμπειρία. Η κριτική αυτή αφορούσε διαχρονικά το πιάνο, το μικρόφωνο, τις ηλεκτρικές κιθάρες, τα συνθεσάιζερ και αργότερα τους υπολογιστές, που θεωρήθηκαν απειλή για το «γνήσιο» ανθρώπινο στοιχείο στη μουσική δημιουργία (McLuhan, 196</w:t>
      </w:r>
      <w:r>
        <w:rPr>
          <w:rFonts w:eastAsia="Times New Roman" w:cs="Times New Roman"/>
          <w:color w:val="000000"/>
        </w:rPr>
        <w:t>4;</w:t>
      </w:r>
      <w:r w:rsidRPr="00636B2D">
        <w:rPr>
          <w:rFonts w:eastAsia="Times New Roman" w:cs="Times New Roman"/>
          <w:color w:val="000000"/>
        </w:rPr>
        <w:t xml:space="preserve"> Berkowitz,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Ιστορικά, αυτή η καχυποψία αποτυπώνεται ανά τους αιώνες. Το πιάνο του 18</w:t>
      </w:r>
      <w:r w:rsidRPr="00636B2D">
        <w:rPr>
          <w:rFonts w:eastAsia="Times New Roman" w:cs="Times New Roman"/>
          <w:color w:val="000000"/>
          <w:vertAlign w:val="superscript"/>
        </w:rPr>
        <w:t xml:space="preserve">ου </w:t>
      </w:r>
      <w:r w:rsidRPr="00636B2D">
        <w:rPr>
          <w:rFonts w:eastAsia="Times New Roman" w:cs="Times New Roman"/>
          <w:color w:val="000000"/>
        </w:rPr>
        <w:t>και 19</w:t>
      </w:r>
      <w:r w:rsidRPr="00636B2D">
        <w:rPr>
          <w:rFonts w:eastAsia="Times New Roman" w:cs="Times New Roman"/>
          <w:color w:val="000000"/>
          <w:vertAlign w:val="superscript"/>
        </w:rPr>
        <w:t>ου</w:t>
      </w:r>
      <w:r w:rsidRPr="00636B2D">
        <w:rPr>
          <w:rFonts w:eastAsia="Times New Roman" w:cs="Times New Roman"/>
          <w:color w:val="000000"/>
        </w:rPr>
        <w:t xml:space="preserve"> αιώνα κατηγορήθηκε ότι καταστρέφει το φυσικό τραγούδι, η κιθάρα του 17</w:t>
      </w:r>
      <w:r w:rsidRPr="00636B2D">
        <w:rPr>
          <w:rFonts w:eastAsia="Times New Roman" w:cs="Times New Roman"/>
          <w:color w:val="000000"/>
          <w:vertAlign w:val="superscript"/>
        </w:rPr>
        <w:t xml:space="preserve">ου </w:t>
      </w:r>
      <w:r w:rsidRPr="00636B2D">
        <w:rPr>
          <w:rFonts w:eastAsia="Times New Roman" w:cs="Times New Roman"/>
          <w:color w:val="000000"/>
        </w:rPr>
        <w:t xml:space="preserve">αιώνα θεωρήθηκε όργανο «εύκολο», κατάλληλο για όσους δεν κατέχουν πραγματική δεξιοτεχνία, το μικρόφωνο αντιμετωπίστηκε ως τεχνητή ενίσχυση της </w:t>
      </w:r>
      <w:r w:rsidRPr="00636B2D">
        <w:rPr>
          <w:rFonts w:eastAsia="Times New Roman" w:cs="Times New Roman"/>
        </w:rPr>
        <w:t>φωνής και</w:t>
      </w:r>
      <w:r w:rsidRPr="00636B2D">
        <w:rPr>
          <w:rFonts w:eastAsia="Times New Roman" w:cs="Times New Roman"/>
          <w:color w:val="000000"/>
        </w:rPr>
        <w:t xml:space="preserve"> τα ηλεκτρονικά όργανα χαρακτηρίστηκαν «ψεύτικα» και «αντιμουσικά». Αυτή η σταθερή ιστορική τάση φανερώνει ότι η δυσπιστία απέναντι στις νέες τεχνολογίες στη μουσική είναι μάλλον κανόνας παρά εξαίρεση (Negus, 2011).</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Παρά όμως αυτές τις τεχνοφοβικές ανησυχίες, η ιστορική εξέλιξη δείχνει ότι η τεχνολογία ενίσχυσε και διεύρυνε τη μουσική δημιουργικότητα. Ο Negus αναδεικνύει πως η </w:t>
      </w:r>
      <w:r w:rsidRPr="00636B2D">
        <w:rPr>
          <w:rFonts w:eastAsia="Times New Roman" w:cs="Times New Roman"/>
          <w:color w:val="000000"/>
        </w:rPr>
        <w:lastRenderedPageBreak/>
        <w:t>πολυκάναλη εγγραφή επέτρεψε τη δημιουργική συνεργασία εξ αποστάσεως, δίνοντας στους μουσικούς τη δυνατότητα να «συνομιλούν» ηχητικά</w:t>
      </w:r>
      <w:r w:rsidR="00735659">
        <w:rPr>
          <w:rFonts w:eastAsia="Times New Roman" w:cs="Times New Roman"/>
          <w:color w:val="000000"/>
          <w:lang w:val="el-GR"/>
        </w:rPr>
        <w:t>,</w:t>
      </w:r>
      <w:r w:rsidRPr="00636B2D">
        <w:rPr>
          <w:rFonts w:eastAsia="Times New Roman" w:cs="Times New Roman"/>
          <w:color w:val="000000"/>
        </w:rPr>
        <w:t xml:space="preserve"> χωρίς να βρίσκονται στον ίδιο χώρο. Το στούντιο ηχογράφησης αναδείχθηκε σε νέο μουσικό όργανο, προσφέροντας απεριόριστες δυνατότητες διαμόρφωσης και επεξεργασίας του ήχου. Με την εμφάνιση της μαγνητικής ταινίας και των ψηφιακών εργαλείων, η μουσική έπαψε να είναι αποκλειστικά αποτέλεσμα της στιγμιαίας εκτέλεσης και έγινε μια διαδικασία σύνθεσης που αναπτύσσεται μέσα στον χρόνο. Αυτή η μετάβαση προέκυψε όχι παρά την τεχνολογία, αλλά χάρη σε αυτήν, η οποία άνοιξε νέους δρόμους δημιουργίας και έκφρασης (Negus, 2011).</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Ένα σημαντικό στοιχείο που χαρακτηρίζει την τεχνολογία είναι ότι δεν επηρεάζει μόνο τον τρόπο παραγωγής της μουσικής, αλλά και τη μορφή της ίδιας της μουσικής. Η ηλεκτρική κιθάρα κατέστησε δυνατό το ύφος του ροκ, οι </w:t>
      </w:r>
      <w:r w:rsidRPr="00636B2D">
        <w:rPr>
          <w:rFonts w:eastAsia="Times New Roman" w:cs="Times New Roman"/>
        </w:rPr>
        <w:t>drum machines</w:t>
      </w:r>
      <w:r w:rsidRPr="00636B2D">
        <w:rPr>
          <w:rFonts w:eastAsia="Times New Roman" w:cs="Times New Roman"/>
          <w:color w:val="000000"/>
        </w:rPr>
        <w:t xml:space="preserve"> και το MIDI συνέβαλαν στη γέννηση ειδών όπως η house, η techno και το hip-hop, ενώ οι υπολογιστές άνοιξαν τον δρόμο για πρακτικές sampling, sequencing και ψηφιακής σύνθεσης (Negus, 2011). Με άλλα λόγια, η τεχνολογία δεν αποτελεί απλώς εργαλείο στα χέρια του μουσικού, αλλά συμμετέχει ενεργά στη διαμόρφωση των μουσικών ιδιωμάτων και καθορίζει τις αισθητικές δυνατότητες κάθε εποχής. Αυτό το στοιχείο συνδέεται άμεσα και με τη σημερινή τεχνητή νοημοσύνη, η οποία μπορεί να λειτουργήσει όχι μόνο ως βοηθητικό εργαλείο αλλά και ως «συνοδοιπόρος» μουσικών ιδεών και μορφών (Boden, 2004).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Επίσης, σημαντική είναι και η κοινωνική διάσταση των τεχνολογικών αλλαγών. Η τεχνολογία μετέβαλε τον τρόπο με τον οποίο βιώνεται και καταναλώνεται η μουσική: από μια συλλογική εμπειρία εκτέλεσης</w:t>
      </w:r>
      <w:r w:rsidR="00735659">
        <w:rPr>
          <w:rFonts w:eastAsia="Times New Roman" w:cs="Times New Roman"/>
          <w:color w:val="000000"/>
          <w:lang w:val="el-GR"/>
        </w:rPr>
        <w:t>,</w:t>
      </w:r>
      <w:r w:rsidRPr="00636B2D">
        <w:rPr>
          <w:rFonts w:eastAsia="Times New Roman" w:cs="Times New Roman"/>
          <w:color w:val="000000"/>
        </w:rPr>
        <w:t xml:space="preserve"> μετατράπηκε σε μια εξατομικευμένη δραστηριότητα, όπως συνέβη με την εμφάνιση του Walkman και αργότερα με τις ψηφιακές πλατφόρμες. Νέοι επαγγελματικοί ρόλοι αναδύθηκαν, όπως ο παραγωγός, ο μηχανικός ήχου και ο remixer, μετατοπίζοντας το επίκεντρο της μουσικής δημιουργίας από την εκτέλεση στην παραγωγή και τον ηχητικό σχεδιασμό. Η μουσική έγινε περισσότερο διαδικασία επιλογών, επεξεργασιών και ηχητικών αποφάσεων, παρά αποκλειστικά ζωντανή πράξη (Negus, 2011). Αυτές οι μεταβολές προετοιμάζουν το έδαφος και για τις σημερινές αλλαγές που φέρνει η τεχνητή νοημοσύνη στη μουσική βιομηχανία και στη σχέση δημιουργού</w:t>
      </w:r>
      <w:r w:rsidR="00735659">
        <w:rPr>
          <w:rFonts w:eastAsia="Times New Roman" w:cs="Times New Roman"/>
          <w:color w:val="000000"/>
          <w:lang w:val="el-GR"/>
        </w:rPr>
        <w:t xml:space="preserve"> </w:t>
      </w:r>
      <w:r w:rsidRPr="00636B2D">
        <w:rPr>
          <w:rFonts w:eastAsia="Times New Roman" w:cs="Times New Roman"/>
          <w:color w:val="000000"/>
        </w:rPr>
        <w:t>-</w:t>
      </w:r>
      <w:r w:rsidR="00735659">
        <w:rPr>
          <w:rFonts w:eastAsia="Times New Roman" w:cs="Times New Roman"/>
          <w:color w:val="000000"/>
          <w:lang w:val="el-GR"/>
        </w:rPr>
        <w:t xml:space="preserve"> </w:t>
      </w:r>
      <w:r w:rsidRPr="00636B2D">
        <w:rPr>
          <w:rFonts w:eastAsia="Times New Roman" w:cs="Times New Roman"/>
          <w:color w:val="000000"/>
        </w:rPr>
        <w:t>ακροατή (Berkowitz, 202</w:t>
      </w:r>
      <w:r>
        <w:rPr>
          <w:rFonts w:eastAsia="Times New Roman" w:cs="Times New Roman"/>
          <w:color w:val="000000"/>
        </w:rPr>
        <w:t>4;</w:t>
      </w:r>
      <w:r w:rsidRPr="00636B2D">
        <w:rPr>
          <w:rFonts w:eastAsia="Times New Roman" w:cs="Times New Roman"/>
          <w:color w:val="000000"/>
        </w:rPr>
        <w:t xml:space="preserve"> Negus, 2011).</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lastRenderedPageBreak/>
        <w:t>Η ίδια λογική εμφανίζεται σήμερα και στη συζήτηση γύρω από την τεχνητή νοημοσύνη, η οποία συχνά αντιμετωπίζεται σαν μια ξαφνική απειλή, ενώ στην πραγματικότητα συνεχίζει μια μακρά παράδοση τεχνολογικών μεταβολών στη μουσική δημιουργία (Boden, 2004). Συνολικά, η ιστορική και θεωρητική εξέταση δείχνει ότι η τεχνολογία λειτουργεί ως αναθεωρητικό στοιχείο της μουσικής πράξης, μετασχηματίζοντας τα μέσα, τις μορφές, τα είδη και τις κοινωνικές σχέσεις της μουσικής, χωρίς να αναιρεί το ανθρώπινο δημιουργικό στοιχείο, αλλά επαναπροσδιορίζοντας διαρκώς τα όρια και τις δυνατότητές του (Negus, 2011).</w:t>
      </w:r>
    </w:p>
    <w:p w:rsidR="00D8068E" w:rsidRPr="007C7FDF" w:rsidRDefault="007C7FDF" w:rsidP="007C7FDF">
      <w:pPr>
        <w:pStyle w:val="Heading2"/>
        <w:numPr>
          <w:ilvl w:val="0"/>
          <w:numId w:val="0"/>
        </w:numPr>
        <w:spacing w:before="0" w:after="240"/>
        <w:ind w:left="720"/>
        <w:rPr>
          <w:rFonts w:ascii="Times New Roman" w:hAnsi="Times New Roman"/>
          <w:i w:val="0"/>
        </w:rPr>
      </w:pPr>
      <w:bookmarkStart w:id="20" w:name="_heading=h.6adih224vlht" w:colFirst="0" w:colLast="0"/>
      <w:bookmarkStart w:id="21" w:name="_Toc219845437"/>
      <w:bookmarkStart w:id="22" w:name="_Toc220606471"/>
      <w:bookmarkEnd w:id="20"/>
      <w:r>
        <w:rPr>
          <w:rFonts w:ascii="Times New Roman" w:hAnsi="Times New Roman"/>
          <w:i w:val="0"/>
        </w:rPr>
        <w:t xml:space="preserve">1.3 </w:t>
      </w:r>
      <w:r w:rsidR="00D8068E" w:rsidRPr="007C7FDF">
        <w:rPr>
          <w:rFonts w:ascii="Times New Roman" w:hAnsi="Times New Roman"/>
          <w:i w:val="0"/>
        </w:rPr>
        <w:t>Τεχνητή Νοημοσύνη στη Μουσική</w:t>
      </w:r>
      <w:bookmarkEnd w:id="21"/>
      <w:bookmarkEnd w:id="22"/>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εισαγωγή της τεχνητής νοημοσύνης στη μουσική δημιουργία αποτελεί μία από τις πιο ραγδαίες εξελίξεις στον χώρο της ψηφιακής τέχνης, μεταμορφώνοντας ριζικά τον τρόπο με τον οποίο παράγεται, διανέμεται και καταναλώνεται η μουσική. Σύμφωνα με τους Nugroho και Manggala, η αύξηση της υπολογιστικής ισχύος, η διαθεσιμότητα μεγάλων συνόλων δεδομένων και οι πρόσφατες εξελίξεις στη βαθιά μάθηση (</w:t>
      </w:r>
      <w:r w:rsidRPr="00636B2D">
        <w:rPr>
          <w:rFonts w:eastAsia="Times New Roman" w:cs="Times New Roman"/>
        </w:rPr>
        <w:t>deep learning</w:t>
      </w:r>
      <w:r w:rsidRPr="00636B2D">
        <w:rPr>
          <w:rFonts w:eastAsia="Times New Roman" w:cs="Times New Roman"/>
          <w:color w:val="000000"/>
        </w:rPr>
        <w:t>) έχουν δημιουργήσει τις προϋποθέσεις για την εξάπλωση εφαρμογών ικανών να παράγουν μουσική χωρίς την ανάγκη παραδοσιακών μουσικών δεξιοτήτων (Nugroho &amp; Manggala, 2024). Επισημαίνεται ότι εργαλεία όπως το Suno εντάσσονται σε μια νέα γενιά συστημάτων τα οποία επιτρέπουν σε κάθε χρήστη να συνθέσει μουσική μέσω απλών λεκτικών εντολών (prompts), καθιστώντας τη διαδικασία σύνθεσης ταχύτερη και πιο προσιτή από ποτέ (Berkowitz, 2024).</w:t>
      </w:r>
    </w:p>
    <w:p w:rsidR="00D8068E" w:rsidRDefault="00D8068E" w:rsidP="00D8068E">
      <w:pPr>
        <w:pStyle w:val="normal0"/>
        <w:pBdr>
          <w:top w:val="nil"/>
          <w:left w:val="nil"/>
          <w:bottom w:val="nil"/>
          <w:right w:val="nil"/>
          <w:between w:val="nil"/>
        </w:pBdr>
        <w:spacing w:line="360" w:lineRule="auto"/>
        <w:rPr>
          <w:rFonts w:eastAsia="Times New Roman" w:cs="Times New Roman"/>
          <w:color w:val="000000"/>
          <w:lang w:val="el-GR"/>
        </w:rPr>
      </w:pPr>
      <w:r w:rsidRPr="00636B2D">
        <w:rPr>
          <w:rFonts w:eastAsia="Times New Roman" w:cs="Times New Roman"/>
          <w:color w:val="000000"/>
        </w:rPr>
        <w:t xml:space="preserve">Η ανάπτυξη αυτών των εργαλείων είναι στενά συνδεδεμένη με τη γενικότερη τεχνολογική πρόοδο στον χώρο της τεχνητής νοημοσύνης. Όπως αναφέρουν οι Suhailudheen και Sheena (2025), η μουσική παραγωγή με </w:t>
      </w:r>
      <w:r w:rsidRPr="00636B2D">
        <w:rPr>
          <w:rFonts w:eastAsia="Times New Roman" w:cs="Times New Roman"/>
        </w:rPr>
        <w:t>Τεχνητή Νοημοσύνη</w:t>
      </w:r>
      <w:r w:rsidRPr="00636B2D">
        <w:rPr>
          <w:rFonts w:eastAsia="Times New Roman" w:cs="Times New Roman"/>
          <w:color w:val="000000"/>
        </w:rPr>
        <w:t xml:space="preserve"> εξελίχθηκε από πρώιμες μεθόδους βασισμένες σε κανόνες (rule</w:t>
      </w:r>
      <w:r w:rsidR="008D60C3">
        <w:rPr>
          <w:rFonts w:eastAsia="Times New Roman" w:cs="Times New Roman"/>
          <w:color w:val="000000"/>
          <w:lang w:val="el-GR"/>
        </w:rPr>
        <w:t xml:space="preserve"> </w:t>
      </w:r>
      <w:r w:rsidRPr="00636B2D">
        <w:rPr>
          <w:rFonts w:eastAsia="Times New Roman" w:cs="Times New Roman"/>
          <w:color w:val="000000"/>
        </w:rPr>
        <w:t>-</w:t>
      </w:r>
      <w:r w:rsidR="008D60C3">
        <w:rPr>
          <w:rFonts w:eastAsia="Times New Roman" w:cs="Times New Roman"/>
          <w:color w:val="000000"/>
          <w:lang w:val="el-GR"/>
        </w:rPr>
        <w:t xml:space="preserve"> </w:t>
      </w:r>
      <w:r w:rsidRPr="00636B2D">
        <w:rPr>
          <w:rFonts w:eastAsia="Times New Roman" w:cs="Times New Roman"/>
          <w:color w:val="000000"/>
        </w:rPr>
        <w:t xml:space="preserve">based systems) σε εξελιγμένα μοντέλα </w:t>
      </w:r>
      <w:r w:rsidRPr="00636B2D">
        <w:rPr>
          <w:rFonts w:eastAsia="Times New Roman" w:cs="Times New Roman"/>
        </w:rPr>
        <w:t>deep learning</w:t>
      </w:r>
      <w:r w:rsidRPr="00636B2D">
        <w:rPr>
          <w:rFonts w:eastAsia="Times New Roman" w:cs="Times New Roman"/>
          <w:color w:val="000000"/>
        </w:rPr>
        <w:t xml:space="preserve">, όπως τα </w:t>
      </w:r>
      <w:r w:rsidRPr="00636B2D">
        <w:rPr>
          <w:rFonts w:eastAsia="Times New Roman" w:cs="Times New Roman"/>
        </w:rPr>
        <w:t>Generative Adversarial Networks</w:t>
      </w:r>
      <w:r w:rsidRPr="00636B2D">
        <w:rPr>
          <w:rFonts w:eastAsia="Times New Roman" w:cs="Times New Roman"/>
          <w:color w:val="000000"/>
        </w:rPr>
        <w:t xml:space="preserve"> (GANs), τα </w:t>
      </w:r>
      <w:r w:rsidRPr="00636B2D">
        <w:rPr>
          <w:rFonts w:eastAsia="Times New Roman" w:cs="Times New Roman"/>
        </w:rPr>
        <w:t>Transformer Models</w:t>
      </w:r>
      <w:r w:rsidRPr="00636B2D">
        <w:rPr>
          <w:rFonts w:eastAsia="Times New Roman" w:cs="Times New Roman"/>
          <w:color w:val="000000"/>
        </w:rPr>
        <w:t xml:space="preserve"> και οι τεχνικές </w:t>
      </w:r>
      <w:r w:rsidRPr="00636B2D">
        <w:rPr>
          <w:rFonts w:eastAsia="Times New Roman" w:cs="Times New Roman"/>
        </w:rPr>
        <w:t>Reinforcement Learning</w:t>
      </w:r>
      <w:r w:rsidRPr="00636B2D">
        <w:rPr>
          <w:rFonts w:eastAsia="Times New Roman" w:cs="Times New Roman"/>
          <w:color w:val="000000"/>
        </w:rPr>
        <w:t>. Τα σύγχρονα μοντέλα δεν περιορίζονται απλώς στην παραγωγή μοτίβων ή ακολουθιών, αλλά είναι ικανά να μοντελοποιήσουν περίπλοκες σχέσεις μεταξύ ρυθμού, μελωδίας και ηχοχρώματος, επιτυγχάνοντας επίπεδα ποιότητας που προσεγγίζουν ολοκληρωμένες ανθρώπινες συνθέσεις (Suhailudheen &amp; Sheena, 202</w:t>
      </w:r>
      <w:r>
        <w:rPr>
          <w:rFonts w:eastAsia="Times New Roman" w:cs="Times New Roman"/>
          <w:color w:val="000000"/>
        </w:rPr>
        <w:t>5;</w:t>
      </w:r>
      <w:r w:rsidRPr="00636B2D">
        <w:rPr>
          <w:rFonts w:eastAsia="Times New Roman" w:cs="Times New Roman"/>
          <w:color w:val="000000"/>
        </w:rPr>
        <w:t xml:space="preserve"> </w:t>
      </w:r>
      <w:r w:rsidR="007A3746">
        <w:rPr>
          <w:rFonts w:eastAsia="Times New Roman" w:cs="Times New Roman"/>
          <w:color w:val="000000"/>
        </w:rPr>
        <w:t>Briot et al</w:t>
      </w:r>
      <w:r w:rsidRPr="00636B2D">
        <w:rPr>
          <w:rFonts w:eastAsia="Times New Roman" w:cs="Times New Roman"/>
          <w:color w:val="000000"/>
        </w:rPr>
        <w:t>, 2020).</w:t>
      </w:r>
    </w:p>
    <w:p w:rsidR="00D8068E" w:rsidRPr="00CF66F6" w:rsidRDefault="00D8068E" w:rsidP="00D8068E">
      <w:pPr>
        <w:pStyle w:val="normal0"/>
        <w:pBdr>
          <w:top w:val="nil"/>
          <w:left w:val="nil"/>
          <w:bottom w:val="nil"/>
          <w:right w:val="nil"/>
          <w:between w:val="nil"/>
        </w:pBdr>
        <w:spacing w:line="360" w:lineRule="auto"/>
        <w:rPr>
          <w:rFonts w:eastAsia="Times New Roman" w:cs="Times New Roman"/>
          <w:color w:val="000000"/>
          <w:lang w:val="el-GR"/>
        </w:rPr>
      </w:pPr>
      <w:r w:rsidRPr="00CF66F6">
        <w:rPr>
          <w:rFonts w:cs="Times New Roman"/>
        </w:rPr>
        <w:lastRenderedPageBreak/>
        <w:t>Για παράδειγμα, ένα πρώιμο σύστημα μουσικής σύνθεσης βασισμένο σε κανόνες θα μπορούσε να παράγει μια απλή μελωδία ακολουθώντας προκαθορισμένους κανόνες, όπως «μετά από κάθε νότα ντο ακολουθεί μια νότα ρε» ή «ο ρυθμός παραμένει σταθερός σε όλο το κομμάτι». Αντίθετα, ένα σύγχρονο μοντέλο τεχνητής νοημοσύνης βασισμένο σε deep learning μπορεί να εκπαιδευτεί σε χιλιάδες μουσικά έργα και να «μάθει» πότε ο ρυθμός επιβραδύνεται, πότε αλλάζει η αρμονία ή πώς το ηχόχρωμα μεταβάλλεται για να δημιουργηθεί συναισθηματική ένταση, παράγοντας ένα μουσικό κομμάτι που παρουσιάζει δομή, ποικιλία και εκφραστικότητα παρόμοια με ανθρώπινη σύνθεση.</w:t>
      </w:r>
    </w:p>
    <w:p w:rsidR="00D8068E" w:rsidRPr="00753F71" w:rsidRDefault="00982C59" w:rsidP="00753F71">
      <w:pPr>
        <w:pStyle w:val="Heading3"/>
        <w:numPr>
          <w:ilvl w:val="0"/>
          <w:numId w:val="0"/>
        </w:numPr>
        <w:ind w:left="2160"/>
        <w:rPr>
          <w:rFonts w:ascii="Times New Roman" w:hAnsi="Times New Roman"/>
        </w:rPr>
      </w:pPr>
      <w:bookmarkStart w:id="23" w:name="_heading=h.lvogpn82oqqp" w:colFirst="0" w:colLast="0"/>
      <w:bookmarkStart w:id="24" w:name="_Toc219845438"/>
      <w:bookmarkStart w:id="25" w:name="_Toc220606472"/>
      <w:bookmarkEnd w:id="23"/>
      <w:r w:rsidRPr="00753F71">
        <w:rPr>
          <w:rFonts w:ascii="Times New Roman" w:hAnsi="Times New Roman"/>
        </w:rPr>
        <w:t>1.3</w:t>
      </w:r>
      <w:r w:rsidR="007C7FDF" w:rsidRPr="00753F71">
        <w:rPr>
          <w:rFonts w:ascii="Times New Roman" w:hAnsi="Times New Roman"/>
        </w:rPr>
        <w:t>.</w:t>
      </w:r>
      <w:r w:rsidRPr="00753F71">
        <w:rPr>
          <w:rFonts w:ascii="Times New Roman" w:hAnsi="Times New Roman"/>
        </w:rPr>
        <w:t>1</w:t>
      </w:r>
      <w:r w:rsidR="007C7FDF" w:rsidRPr="00753F71">
        <w:rPr>
          <w:rFonts w:ascii="Times New Roman" w:hAnsi="Times New Roman"/>
        </w:rPr>
        <w:t xml:space="preserve"> </w:t>
      </w:r>
      <w:r w:rsidR="00D8068E" w:rsidRPr="00753F71">
        <w:rPr>
          <w:rFonts w:ascii="Times New Roman" w:hAnsi="Times New Roman"/>
        </w:rPr>
        <w:t>Φιλοσοφική αποδοχή της σύνθεσης μουσικής με Τεχνητή Νοημοσύνη</w:t>
      </w:r>
      <w:r w:rsidR="008D60C3">
        <w:rPr>
          <w:rFonts w:ascii="Times New Roman" w:hAnsi="Times New Roman"/>
        </w:rPr>
        <w:t xml:space="preserve"> </w:t>
      </w:r>
      <w:r w:rsidR="00D8068E" w:rsidRPr="00753F71">
        <w:rPr>
          <w:rFonts w:ascii="Times New Roman" w:hAnsi="Times New Roman"/>
        </w:rPr>
        <w:t>- Δημοκρατικοποίηση της Δημιουργικότητας</w:t>
      </w:r>
      <w:bookmarkEnd w:id="24"/>
      <w:bookmarkEnd w:id="25"/>
    </w:p>
    <w:p w:rsidR="00D8068E" w:rsidRPr="00CF66F6" w:rsidRDefault="00D8068E" w:rsidP="00D8068E">
      <w:pPr>
        <w:pStyle w:val="normal0"/>
        <w:spacing w:before="280" w:after="280" w:line="360" w:lineRule="auto"/>
        <w:rPr>
          <w:rFonts w:eastAsia="Times New Roman" w:cs="Times New Roman"/>
          <w:lang w:val="el-GR"/>
        </w:rPr>
      </w:pPr>
      <w:r w:rsidRPr="00636B2D">
        <w:rPr>
          <w:rFonts w:eastAsia="Times New Roman" w:cs="Times New Roman"/>
        </w:rPr>
        <w:t>Παράλληλα, η χρήση συστημάτων τεχνητής νοημοσύνης στη μουσική εγείρει νέα ζητήματα που σχετίζονται με την πρόσβαση, την ενσωμάτωση των χρηστών και τη δημοκρατικοποίηση της δημιουργικότητας. Ο Nayar (2025) υποστηρίζει ότι πλατφόρμες όπως το Suno αποτελούν χαρακτηριστικές εφαρμογές της φιλοσοφίας του Human</w:t>
      </w:r>
      <w:r w:rsidR="00366033">
        <w:rPr>
          <w:rFonts w:eastAsia="Times New Roman" w:cs="Times New Roman"/>
          <w:lang w:val="el-GR"/>
        </w:rPr>
        <w:t xml:space="preserve"> </w:t>
      </w:r>
      <w:r w:rsidRPr="00636B2D">
        <w:rPr>
          <w:rFonts w:eastAsia="Times New Roman" w:cs="Times New Roman"/>
        </w:rPr>
        <w:t>- Centered AI, σύμφωνα με την οποία η τεχνητή νοημοσύνη σ</w:t>
      </w:r>
      <w:r w:rsidR="00366033">
        <w:rPr>
          <w:rFonts w:eastAsia="Times New Roman" w:cs="Times New Roman"/>
        </w:rPr>
        <w:t>χεδιάζεται ώστε να ενισχύει</w:t>
      </w:r>
      <w:r w:rsidR="00366033">
        <w:rPr>
          <w:rFonts w:eastAsia="Times New Roman" w:cs="Times New Roman"/>
          <w:lang w:val="el-GR"/>
        </w:rPr>
        <w:t xml:space="preserve"> </w:t>
      </w:r>
      <w:r w:rsidR="00366033">
        <w:rPr>
          <w:rFonts w:eastAsia="Times New Roman" w:cs="Times New Roman"/>
        </w:rPr>
        <w:t>και όχι να αντικαθιστά</w:t>
      </w:r>
      <w:r w:rsidRPr="00636B2D">
        <w:rPr>
          <w:rFonts w:eastAsia="Times New Roman" w:cs="Times New Roman"/>
        </w:rPr>
        <w:t xml:space="preserve"> τη δημιουργική ικανότητα του ανθρώπου (Nayar, 2025). Οποιοσδήποτε, χωρίς προηγούμενη τεχνική γνώση, μπορεί να εκφραστεί και να οδηγήσει σε σημαντικές αλλαγές στο τοπίο της σύγχρονης μουσικής παραγωγής (Morreale, 2021) . Έτσι, τονίζεται ότι τα ψηφιακά εργαλεία οδηγούν σε αρκετές αλλαγές στην καλλιτεχνική λειτουργία. Ξεπερνώντας τα τεχνικά και οικονομικά εμπόδια στη γενικότερη παραγωγή, η κατάσταση στην κοινωνία αλλάζει και επιτρέπει στις ευρύτερες κοινωνικές ομάδες να εκφραστούν δ</w:t>
      </w:r>
      <w:r>
        <w:rPr>
          <w:rFonts w:eastAsia="Times New Roman" w:cs="Times New Roman"/>
        </w:rPr>
        <w:t>ημιουργικά (Γεραιουδάκης, 2025)</w:t>
      </w:r>
      <w:r w:rsidRPr="00636B2D">
        <w:rPr>
          <w:rFonts w:eastAsia="Times New Roman" w:cs="Times New Roman"/>
        </w:rPr>
        <w:t>.</w:t>
      </w:r>
      <w:r>
        <w:rPr>
          <w:rFonts w:eastAsia="Times New Roman" w:cs="Times New Roman"/>
          <w:lang w:val="el-GR"/>
        </w:rPr>
        <w:t xml:space="preserve"> Με άλλα λόγια, μεταφέρει τη δημιουργικότητα από ένα μικρό σύνολο εκπαιδευμένων μουσικών, που </w:t>
      </w:r>
      <w:r w:rsidR="000D191C">
        <w:rPr>
          <w:rFonts w:eastAsia="Times New Roman" w:cs="Times New Roman"/>
          <w:lang w:val="el-GR"/>
        </w:rPr>
        <w:t>ίσχυε μέχρι τώρα, στο σύνολο της</w:t>
      </w:r>
      <w:r>
        <w:rPr>
          <w:rFonts w:eastAsia="Times New Roman" w:cs="Times New Roman"/>
          <w:lang w:val="el-GR"/>
        </w:rPr>
        <w:t xml:space="preserve"> κοινωνίας που έχει πρόσβαση σε αντίστοιχα εργαλεία.</w:t>
      </w:r>
    </w:p>
    <w:p w:rsidR="00D8068E" w:rsidRPr="00CF66F6" w:rsidRDefault="00D8068E" w:rsidP="00D8068E">
      <w:pPr>
        <w:pStyle w:val="normal0"/>
        <w:spacing w:before="280" w:after="280" w:line="360" w:lineRule="auto"/>
        <w:rPr>
          <w:rFonts w:eastAsia="Times New Roman" w:cs="Times New Roman"/>
        </w:rPr>
      </w:pPr>
      <w:r w:rsidRPr="00636B2D">
        <w:rPr>
          <w:rFonts w:eastAsia="Times New Roman" w:cs="Times New Roman"/>
        </w:rPr>
        <w:t>Έτσι, η τεχνητή νοημοσύνη στη μουσική αναδύεται ως ένα πεδίο στο οποίο οι τεχνολογικές εξελίξεις, η καλλιτεχνική δημιουργικότητα και οι κοινωνικές μεταμορφώσεις συνυφαίνονται. Τα λογισμικά δημιουργίας μουσικής, και ιδιαίτερα το Suno, ενσαρκώνουν τη μετάβαση από την παραδοσιακή καλλιτεχνική παραγωγή σε ένα νέο οικοσύστημα</w:t>
      </w:r>
      <w:r w:rsidR="00D543D1">
        <w:rPr>
          <w:rFonts w:eastAsia="Times New Roman" w:cs="Times New Roman"/>
        </w:rPr>
        <w:t>,</w:t>
      </w:r>
      <w:r w:rsidRPr="00636B2D">
        <w:rPr>
          <w:rFonts w:eastAsia="Times New Roman" w:cs="Times New Roman"/>
        </w:rPr>
        <w:t xml:space="preserve"> όπου η ανθρώπινη έμπνευση και οι αλγοριθμικές διαδικασίες λειτουργούν συμπληρωματικά (Morreale, 2021</w:t>
      </w:r>
      <w:r w:rsidR="00D543D1">
        <w:rPr>
          <w:rFonts w:eastAsia="Times New Roman" w:cs="Times New Roman"/>
        </w:rPr>
        <w:t>)</w:t>
      </w:r>
      <w:r w:rsidRPr="00636B2D">
        <w:rPr>
          <w:rFonts w:eastAsia="Times New Roman" w:cs="Times New Roman"/>
        </w:rPr>
        <w:t>. Για αυτό τον λόγο η</w:t>
      </w:r>
      <w:r w:rsidRPr="00CF66F6">
        <w:rPr>
          <w:rFonts w:eastAsia="Times New Roman" w:cs="Times New Roman"/>
        </w:rPr>
        <w:t xml:space="preserve"> δημιουργικότητα </w:t>
      </w:r>
      <w:r w:rsidRPr="00CF66F6">
        <w:rPr>
          <w:rFonts w:eastAsia="Times New Roman" w:cs="Times New Roman"/>
        </w:rPr>
        <w:lastRenderedPageBreak/>
        <w:t>νοείται όχι ως έμφυτο χάρισμα λίγων, αλλά ως διαδικασία που μπορεί να καλλιεργηθεί και να υποστηριχθεί στα κατάλληλα πλαίσια (Μι</w:t>
      </w:r>
      <w:r>
        <w:rPr>
          <w:rFonts w:eastAsia="Times New Roman" w:cs="Times New Roman"/>
        </w:rPr>
        <w:t>χαηλίδης, 2017)</w:t>
      </w:r>
      <w:r w:rsidRPr="00CF66F6">
        <w:rPr>
          <w:rFonts w:eastAsia="Times New Roman" w:cs="Times New Roman"/>
        </w:rPr>
        <w:t>.</w:t>
      </w:r>
    </w:p>
    <w:p w:rsidR="00D8068E" w:rsidRPr="00753F71" w:rsidRDefault="00982C59" w:rsidP="00753F71">
      <w:pPr>
        <w:pStyle w:val="Heading3"/>
        <w:numPr>
          <w:ilvl w:val="0"/>
          <w:numId w:val="0"/>
        </w:numPr>
        <w:ind w:left="2160"/>
        <w:rPr>
          <w:rFonts w:ascii="Times New Roman" w:hAnsi="Times New Roman"/>
        </w:rPr>
      </w:pPr>
      <w:bookmarkStart w:id="26" w:name="_heading=h.hib4qf545iwx" w:colFirst="0" w:colLast="0"/>
      <w:bookmarkStart w:id="27" w:name="_Toc219845439"/>
      <w:bookmarkStart w:id="28" w:name="_Toc220606473"/>
      <w:bookmarkEnd w:id="26"/>
      <w:r w:rsidRPr="00753F71">
        <w:rPr>
          <w:rFonts w:ascii="Times New Roman" w:hAnsi="Times New Roman"/>
        </w:rPr>
        <w:t xml:space="preserve">1.3.2 </w:t>
      </w:r>
      <w:r w:rsidR="00D8068E" w:rsidRPr="00753F71">
        <w:rPr>
          <w:rFonts w:ascii="Times New Roman" w:hAnsi="Times New Roman"/>
        </w:rPr>
        <w:t>Η δημιουργικότητα της Τεχνητής Νοημοσύνης</w:t>
      </w:r>
      <w:bookmarkEnd w:id="27"/>
      <w:bookmarkEnd w:id="28"/>
    </w:p>
    <w:p w:rsidR="00D8068E" w:rsidRPr="00753F71" w:rsidRDefault="008B6F69" w:rsidP="00753F71">
      <w:pPr>
        <w:pStyle w:val="Heading4"/>
        <w:numPr>
          <w:ilvl w:val="0"/>
          <w:numId w:val="0"/>
        </w:numPr>
        <w:ind w:left="2880"/>
        <w:rPr>
          <w:rFonts w:ascii="Times New Roman" w:hAnsi="Times New Roman"/>
        </w:rPr>
      </w:pPr>
      <w:r w:rsidRPr="00753F71">
        <w:rPr>
          <w:rFonts w:ascii="Times New Roman" w:hAnsi="Times New Roman"/>
        </w:rPr>
        <w:t xml:space="preserve">1.3.2.1 </w:t>
      </w:r>
      <w:r w:rsidR="00D8068E" w:rsidRPr="00753F71">
        <w:rPr>
          <w:rFonts w:ascii="Times New Roman" w:hAnsi="Times New Roman"/>
        </w:rPr>
        <w:t>Η έννοια της αυθεντικότητας</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Η έννοια της «αυθεντικότητας» στη μουσική δεν είναι μια ουδέτερη ή διαχρονική αξία, αλλά ένα μεταβαλλόμενο κοινωνικό κατασκεύασμα. Αυτό που σε μια εποχή θεωρείται πλαστό ή τεχνητό, συχνά σε επόμενες εποχές γίνεται αποδεκτό ως αυτονόητο και φυσικό. Η έννοια της αυθεντικότητας χρησιμοποιήθηκε διαχρονικά ως επιχειρηματολογία απέναντι σε νέες τεχνολογίες και μέσα. Για τον λόγο αυτό, η σύγχρονη κριτική προς την τεχνητή νοημοσύνη (ότι παράγει «μη αυθεντική» μουσική) πρέπει να τοποθετηθεί μέσα σε αυτή τη μακρά ιστορική συνέχεια, όπου κάθε καινοτομία αρχικά αμφισβητήθηκε ως απειλή για την «αληθινή» μουσική δημιουργία (Scruton, 199</w:t>
      </w:r>
      <w:r>
        <w:rPr>
          <w:rFonts w:eastAsia="Times New Roman" w:cs="Times New Roman"/>
        </w:rPr>
        <w:t>9;</w:t>
      </w:r>
      <w:r w:rsidRPr="00636B2D">
        <w:rPr>
          <w:rFonts w:eastAsia="Times New Roman" w:cs="Times New Roman"/>
        </w:rPr>
        <w:t xml:space="preserve"> Meyer, 1954).</w:t>
      </w:r>
    </w:p>
    <w:p w:rsidR="00D8068E" w:rsidRPr="00636B2D" w:rsidRDefault="00D8068E" w:rsidP="00D8068E">
      <w:pPr>
        <w:pStyle w:val="normal0"/>
        <w:spacing w:before="280" w:after="280" w:line="360" w:lineRule="auto"/>
        <w:rPr>
          <w:rFonts w:eastAsia="Times New Roman" w:cs="Times New Roman"/>
        </w:rPr>
      </w:pPr>
      <w:r w:rsidRPr="00636B2D">
        <w:rPr>
          <w:rFonts w:eastAsia="Times New Roman" w:cs="Times New Roman"/>
        </w:rPr>
        <w:t>Σε φιλοσοφικό επίπεδο, η αυθεντικότητα δεν ταυτίζεται απλώς με την απουσία τεχνολογικής διαμεσολάβησης, αλλά με τη σχέση του υποκειμένου προς τον εαυτό του και την έκφραση των εσωτερικών του αξιών. Όπως αναλύεται στη σκέψη του Charles Taylor, η αυθεντικότητα συνιστά ένα ηθικό ιδεώδες αυτοπροσδιορισμού, το οποίο προϋποθέτει επιλογή, ευθύνη και νοηματοδότηση της πράξης μέσα σε έναν κοινό ορίζοντα σημασιών, και όχι την απλή προσκόλληση σε «καθαρές» ή παραδοσιακές μορφές έκφρασης (Κοτανίδης, 2013). Υπό αυτή την οπτική, η τεχνολογία δεν ακυρώνει την αυθεντικότητα, εφόσον λειτουργεί ως μέσο μέσα από το οποίο το υποκείμενο εκφράζει τον εαυτό του με συνειδητό και δημιουργικό τρόπο.</w:t>
      </w:r>
    </w:p>
    <w:p w:rsidR="00D8068E" w:rsidRPr="00636B2D" w:rsidRDefault="00D8068E" w:rsidP="00D8068E">
      <w:pPr>
        <w:pStyle w:val="normal0"/>
        <w:spacing w:before="280" w:after="280" w:line="360" w:lineRule="auto"/>
        <w:rPr>
          <w:rFonts w:eastAsia="Times New Roman" w:cs="Times New Roman"/>
        </w:rPr>
      </w:pPr>
      <w:r w:rsidRPr="00636B2D">
        <w:rPr>
          <w:rFonts w:eastAsia="Times New Roman" w:cs="Times New Roman"/>
        </w:rPr>
        <w:t>Η έντονη σύνδεση της αυθεντικότητας με την ιδέα της ατομικής εσωτερικότητας και της «γνήσιας» έκφρασης αποτελεί, ωστόσο, ιστορικό προϊόν του ρομαντισμού. Η ρομαντική πρόσληψη της τέχνης ανέδειξε το έργο ως αντανάκλαση του μοναδικού βιώματος και της εσωτερικής αλήθειας του δημιουργού, θεμελιώνοντας μια αντίληψη αυθεντικότητας που συχνά αντιπαρατίθεται στη μηχανικότητα, την επανάληψη και την τεχνική αναπαραγωγή (Κοτανίδης, 2013).</w:t>
      </w:r>
    </w:p>
    <w:p w:rsidR="00D8068E" w:rsidRPr="00636B2D" w:rsidRDefault="00D8068E" w:rsidP="00D8068E">
      <w:pPr>
        <w:pStyle w:val="normal0"/>
        <w:spacing w:before="280" w:after="280" w:line="360" w:lineRule="auto"/>
        <w:rPr>
          <w:rFonts w:eastAsia="Times New Roman" w:cs="Times New Roman"/>
        </w:rPr>
      </w:pPr>
      <w:r w:rsidRPr="00636B2D">
        <w:rPr>
          <w:rFonts w:eastAsia="Times New Roman" w:cs="Times New Roman"/>
        </w:rPr>
        <w:t xml:space="preserve">Ωστόσο, στη σύγχρονη θεωρητική και παιδαγωγική συζήτηση, η αυθεντικότητα επανανοηματοδοτείται όχι ως αντίθεση προς την τεχνολογία, αλλά ως ποιότητα της </w:t>
      </w:r>
      <w:r w:rsidRPr="00636B2D">
        <w:rPr>
          <w:rFonts w:eastAsia="Times New Roman" w:cs="Times New Roman"/>
        </w:rPr>
        <w:lastRenderedPageBreak/>
        <w:t>δημιουργικής διαδικασίας και της ανθρώπινης συμμετοχής σε αυτήν. Όπως επισημαίνεται στη σύγχρονη μουσικοπαιδαγωγική βιβλιογραφία, η τεχνητή νοημοσύνη μπορεί να λειτουργήσει ως εργαλείο που υποστηρίζει την προσωπική έκφραση, τον πειραματισμό και τη συνειδητή καλλιτεχνική επιλογή, υπό την προϋπόθεση ότι εντάσσεται σε ανθρωποκεντρικά και κριτικά πλαίσια χρήσης (Μυγδάνης, 2025). Στο πλαίσιο αυτό, η αυθεντικότητα δεν εδράζεται στο αν η μουσική παράγεται «χωρίς μηχανές», αλλά στο κατά πόσο ο δημιουργός διατηρεί τον έλεγχο, τη νοηματοδότηση και την ευθύνη της δημιουργικής πράξης.</w:t>
      </w:r>
    </w:p>
    <w:p w:rsidR="00D8068E" w:rsidRPr="008B6F69" w:rsidRDefault="00D8068E" w:rsidP="00D8068E">
      <w:pPr>
        <w:spacing w:line="360" w:lineRule="auto"/>
        <w:rPr>
          <w:rFonts w:ascii="Times New Roman" w:hAnsi="Times New Roman"/>
          <w:szCs w:val="22"/>
          <w:lang w:val="en-US" w:eastAsia="en-US"/>
        </w:rPr>
      </w:pPr>
      <w:bookmarkStart w:id="29" w:name="_heading=h.6b62nzuaf80d" w:colFirst="0" w:colLast="0"/>
      <w:bookmarkEnd w:id="29"/>
      <w:r w:rsidRPr="00535C90">
        <w:rPr>
          <w:rFonts w:ascii="Times New Roman" w:hAnsi="Times New Roman"/>
        </w:rPr>
        <w:t xml:space="preserve">Ο </w:t>
      </w:r>
      <w:r w:rsidR="006E0535">
        <w:rPr>
          <w:rFonts w:ascii="Times New Roman" w:hAnsi="Times New Roman"/>
        </w:rPr>
        <w:t>Τσιφτσή</w:t>
      </w:r>
      <w:r w:rsidRPr="00535C90">
        <w:rPr>
          <w:rFonts w:ascii="Times New Roman" w:hAnsi="Times New Roman"/>
        </w:rPr>
        <w:t xml:space="preserve">ς (2024) συνοψίζει </w:t>
      </w:r>
      <w:r w:rsidR="00DA72A5">
        <w:rPr>
          <w:rFonts w:ascii="Times New Roman" w:hAnsi="Times New Roman"/>
        </w:rPr>
        <w:t>9 (εννιά)</w:t>
      </w:r>
      <w:r w:rsidRPr="00535C90">
        <w:rPr>
          <w:rFonts w:ascii="Times New Roman" w:hAnsi="Times New Roman"/>
        </w:rPr>
        <w:t xml:space="preserve"> βασικές ενστάσεις σχετικά με το αν μια μηχανή </w:t>
      </w:r>
      <w:r w:rsidRPr="008B6F69">
        <w:rPr>
          <w:rFonts w:ascii="Times New Roman" w:hAnsi="Times New Roman"/>
          <w:szCs w:val="22"/>
          <w:lang w:val="en-US" w:eastAsia="en-US"/>
        </w:rPr>
        <w:t>μπορεί να είναι δημιουργική.</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δημιουργικότητα δεν μπορεί να είναι αλγοριθμική</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Τεχνητή Νοημοσύνη δεν μπορεί να θέσει νέα προβλήματα</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μηχανική δημιουργικότητα είναι μόνο μιμητική</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τέχνη είναι κοινωνική δ</w:t>
      </w:r>
      <w:r w:rsidR="00DA72A5">
        <w:rPr>
          <w:rFonts w:ascii="Times New Roman" w:eastAsia="Times New Roman" w:hAnsi="Times New Roman"/>
          <w:sz w:val="24"/>
          <w:lang w:val="en-US"/>
        </w:rPr>
        <w:t>ράση και η Τεχνητή Νοημοσύνη δε</w:t>
      </w:r>
      <w:r w:rsidRPr="008B6F69">
        <w:rPr>
          <w:rFonts w:ascii="Times New Roman" w:eastAsia="Times New Roman" w:hAnsi="Times New Roman"/>
          <w:sz w:val="24"/>
          <w:lang w:val="en-US"/>
        </w:rPr>
        <w:t xml:space="preserve"> συμμετέχει στην κοινωνία</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Τεχνητή Νοημοσύνη είναι μόνο εργαλείο και όχι δημιουργός</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Οι μηχανές δεν μπορούν να επιλέξουν ή να αξιολογήσουν</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δημιουργικότητα της Τεχνητής Νοημοσύνης προέρχεται από τους ανθρώπινους δημιουργούς της</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Μόνο οι άνθρωποι μπορούν να παράγουν τέχνη</w:t>
      </w:r>
    </w:p>
    <w:p w:rsidR="00D8068E" w:rsidRPr="008B6F69" w:rsidRDefault="00D8068E" w:rsidP="00BD1148">
      <w:pPr>
        <w:pStyle w:val="ListParagraph"/>
        <w:numPr>
          <w:ilvl w:val="0"/>
          <w:numId w:val="10"/>
        </w:numPr>
        <w:suppressAutoHyphens/>
        <w:spacing w:after="0" w:line="360" w:lineRule="auto"/>
        <w:contextualSpacing w:val="0"/>
        <w:jc w:val="both"/>
        <w:rPr>
          <w:rFonts w:ascii="Times New Roman" w:eastAsia="Times New Roman" w:hAnsi="Times New Roman"/>
          <w:sz w:val="24"/>
          <w:lang w:val="en-US"/>
        </w:rPr>
      </w:pPr>
      <w:r w:rsidRPr="008B6F69">
        <w:rPr>
          <w:rFonts w:ascii="Times New Roman" w:eastAsia="Times New Roman" w:hAnsi="Times New Roman"/>
          <w:sz w:val="24"/>
          <w:lang w:val="en-US"/>
        </w:rPr>
        <w:t>Η τέχνη εκφράζει ανθρώπινες εμπει</w:t>
      </w:r>
      <w:r w:rsidR="00DA72A5">
        <w:rPr>
          <w:rFonts w:ascii="Times New Roman" w:eastAsia="Times New Roman" w:hAnsi="Times New Roman"/>
          <w:sz w:val="24"/>
          <w:lang w:val="en-US"/>
        </w:rPr>
        <w:t>ρίες και η Τεχνητή Νοημοσύνη δε</w:t>
      </w:r>
      <w:r w:rsidRPr="008B6F69">
        <w:rPr>
          <w:rFonts w:ascii="Times New Roman" w:eastAsia="Times New Roman" w:hAnsi="Times New Roman"/>
          <w:sz w:val="24"/>
          <w:lang w:val="en-US"/>
        </w:rPr>
        <w:t xml:space="preserve"> διαθέτει τέτοιες εμπειρίες</w:t>
      </w:r>
    </w:p>
    <w:p w:rsidR="00D8068E" w:rsidRPr="00535C90" w:rsidRDefault="00D8068E" w:rsidP="00D8068E">
      <w:pPr>
        <w:spacing w:line="360" w:lineRule="auto"/>
        <w:rPr>
          <w:rFonts w:ascii="Times New Roman" w:hAnsi="Times New Roman"/>
        </w:rPr>
      </w:pPr>
      <w:r w:rsidRPr="00535C90">
        <w:rPr>
          <w:rFonts w:ascii="Times New Roman" w:hAnsi="Times New Roman"/>
        </w:rPr>
        <w:t xml:space="preserve">Η άποψη ότι η δημιουργικότητα δεν μπορεί να είναι αλγοριθμική αποδυναμώνεται, καθώς τα σύγχρονα συστήματα Τεχνητής Νοημοσύνης βασίζονται στη στατιστική μάθηση και όχι σε άκαμπτους κανόνες, ενώ ακόμη και συστήματα κανόνων έχουν επιδείξει εξερευνητική δημιουργικότητα. Επιπλέον, το επιχείρημα ότι η Τεχνητή Νοημοσύνη δε θέτει νέα προβλήματα υπονοεί ότι η ανθρώπινη δημιουργικότητα βασίζεται στη λύση νέων προβλημάτων. Από την άλλη, η μίμηση επίσης δεν ακυρώνει τη δημιουργικότητα, καθώς αποτελεί διαχρονικό στάδιο της ανθρώπινης καλλιτεχνικής πρακτικής. Τέλος, η Τεχνητή Νοημοσύνη δε λειτουργεί απλώς ως εργαλείο, αλλά συμμετέχει σε διαδικασίες συνδημιουργίας με τον άνθρωπο, διαθέτει μηχανισμούς επιλογής και αξιολόγησης, και </w:t>
      </w:r>
      <w:r w:rsidRPr="00535C90">
        <w:rPr>
          <w:rFonts w:ascii="Times New Roman" w:hAnsi="Times New Roman"/>
        </w:rPr>
        <w:lastRenderedPageBreak/>
        <w:t>αναπτύσσει αναδυόμενες δημιουργικές ικανότητες που δεν ελέγχονται άμεσα από τους προγραμματιστές της. Έτσι, οι ισχυρισμοί ότι μόνο οι άνθρωποι μπορούν να παράγουν τέχνη ή ότι η τέχνη προϋποθέτει αποκλειστικά ανθρώπινες εμπειρίες είναι αρκετά στερεοτυπικοί, καθώς τα έργα της Τεχνητής Νοημοσύνης εντάσσονται σε ανθρώπινα συστήματα νοήματος και διευρύνουν τα όρια της αισθητικής εμπειρίας χωρίς να αντικαθιστούν την ανθρώπινη δημιουργία (</w:t>
      </w:r>
      <w:r w:rsidR="006E0535">
        <w:rPr>
          <w:rFonts w:ascii="Times New Roman" w:hAnsi="Times New Roman"/>
        </w:rPr>
        <w:t>Τσιφτσή</w:t>
      </w:r>
      <w:r w:rsidRPr="00535C90">
        <w:rPr>
          <w:rFonts w:ascii="Times New Roman" w:hAnsi="Times New Roman"/>
        </w:rPr>
        <w:t>ς, 2024).</w:t>
      </w:r>
    </w:p>
    <w:p w:rsidR="00D8068E" w:rsidRPr="007C7FDF" w:rsidRDefault="007C7FDF" w:rsidP="007C7FDF">
      <w:pPr>
        <w:pStyle w:val="Heading2"/>
        <w:numPr>
          <w:ilvl w:val="0"/>
          <w:numId w:val="0"/>
        </w:numPr>
        <w:spacing w:before="0" w:after="240"/>
        <w:ind w:left="720"/>
        <w:rPr>
          <w:rFonts w:ascii="Times New Roman" w:hAnsi="Times New Roman"/>
          <w:i w:val="0"/>
        </w:rPr>
      </w:pPr>
      <w:bookmarkStart w:id="30" w:name="_Toc219845440"/>
      <w:bookmarkStart w:id="31" w:name="_Toc220606474"/>
      <w:r>
        <w:rPr>
          <w:rFonts w:ascii="Times New Roman" w:hAnsi="Times New Roman"/>
          <w:i w:val="0"/>
        </w:rPr>
        <w:t xml:space="preserve">1.4 </w:t>
      </w:r>
      <w:r w:rsidR="00D8068E" w:rsidRPr="007C7FDF">
        <w:rPr>
          <w:rFonts w:ascii="Times New Roman" w:hAnsi="Times New Roman"/>
          <w:i w:val="0"/>
        </w:rPr>
        <w:t>Βιομηχανία και καινοτομία</w:t>
      </w:r>
      <w:bookmarkEnd w:id="30"/>
      <w:bookmarkEnd w:id="31"/>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Οι Peterson και Berger διαπιστώνουν ότι η καινοτομία στην ποπ μουσική δεν εμφανίζεται σε περιόδους όπου η βιομηχανία ελέγχεται από λίγες μεγάλες εταιρείες, αλλά αντίθετα σε περιόδους έντονου ανταγωνισμού. Όσο περισσότερες ανεξάρτητες ή δημιουργικά αυτόνομες εταιρείες υπάρχουν στην αγορά, τόσο αυξάνεται η πιθανότητα εμφάνισης νέων μουσικών </w:t>
      </w:r>
      <w:r w:rsidRPr="00636B2D">
        <w:rPr>
          <w:rFonts w:eastAsia="Times New Roman" w:cs="Times New Roman"/>
        </w:rPr>
        <w:t>στιλ</w:t>
      </w:r>
      <w:r w:rsidRPr="00636B2D">
        <w:rPr>
          <w:rFonts w:eastAsia="Times New Roman" w:cs="Times New Roman"/>
          <w:color w:val="000000"/>
        </w:rPr>
        <w:t xml:space="preserve"> και δημιουργικών προσεγγίσεων. Αυτή η παρατήρηση έχει άμεση συνάφεια με τη σημερινή κατάσταση</w:t>
      </w:r>
      <w:r w:rsidR="00132BD4">
        <w:rPr>
          <w:rFonts w:eastAsia="Times New Roman" w:cs="Times New Roman"/>
          <w:color w:val="000000"/>
        </w:rPr>
        <w:t>, όπου η τεχνητή νοημοσύνη</w:t>
      </w:r>
      <w:r w:rsidRPr="00636B2D">
        <w:rPr>
          <w:rFonts w:eastAsia="Times New Roman" w:cs="Times New Roman"/>
          <w:color w:val="000000"/>
        </w:rPr>
        <w:t xml:space="preserve"> </w:t>
      </w:r>
      <w:r w:rsidR="00132BD4">
        <w:rPr>
          <w:rFonts w:eastAsia="Times New Roman" w:cs="Times New Roman"/>
          <w:color w:val="000000"/>
          <w:lang w:val="el-GR"/>
        </w:rPr>
        <w:t>(</w:t>
      </w:r>
      <w:r w:rsidR="00132BD4">
        <w:rPr>
          <w:rFonts w:eastAsia="Times New Roman" w:cs="Times New Roman"/>
          <w:color w:val="000000"/>
        </w:rPr>
        <w:t>ιδιαίτερα εργαλεία όπως το Suno</w:t>
      </w:r>
      <w:r w:rsidR="00132BD4">
        <w:rPr>
          <w:rFonts w:eastAsia="Times New Roman" w:cs="Times New Roman"/>
          <w:color w:val="000000"/>
          <w:lang w:val="el-GR"/>
        </w:rPr>
        <w:t>)</w:t>
      </w:r>
      <w:r w:rsidRPr="00636B2D">
        <w:rPr>
          <w:rFonts w:eastAsia="Times New Roman" w:cs="Times New Roman"/>
          <w:color w:val="000000"/>
        </w:rPr>
        <w:t xml:space="preserve"> διευρύν</w:t>
      </w:r>
      <w:r w:rsidR="00132BD4">
        <w:rPr>
          <w:rFonts w:eastAsia="Times New Roman" w:cs="Times New Roman"/>
          <w:color w:val="000000"/>
          <w:lang w:val="el-GR"/>
        </w:rPr>
        <w:t>ει</w:t>
      </w:r>
      <w:r w:rsidRPr="00636B2D">
        <w:rPr>
          <w:rFonts w:eastAsia="Times New Roman" w:cs="Times New Roman"/>
          <w:color w:val="000000"/>
        </w:rPr>
        <w:t xml:space="preserve"> ριζικά τον αριθμό των ανθρώπων που μπορούν να παράγουν μουσική. Εφόσον η είσοδος νέων δημιουργών αυξάνει τον βαθμό ανταγωνισμού, η </w:t>
      </w:r>
      <w:r w:rsidRPr="00636B2D">
        <w:rPr>
          <w:rFonts w:eastAsia="Times New Roman" w:cs="Times New Roman"/>
        </w:rPr>
        <w:t>Τεχνητή Νοημοσύνη</w:t>
      </w:r>
      <w:r w:rsidRPr="00636B2D">
        <w:rPr>
          <w:rFonts w:eastAsia="Times New Roman" w:cs="Times New Roman"/>
          <w:color w:val="000000"/>
        </w:rPr>
        <w:t xml:space="preserve"> ενδέχεται να λειτουργεί ως παράγοντας που ενθαρρύνει την καινοτομία, δημιουργώντας συνθήκες παρόμοιες με αυτές που περιγράφουν οι Peterson και Berger (Peterson &amp; Berger, 199</w:t>
      </w:r>
      <w:r>
        <w:rPr>
          <w:rFonts w:eastAsia="Times New Roman" w:cs="Times New Roman"/>
          <w:color w:val="000000"/>
        </w:rPr>
        <w:t>6;</w:t>
      </w:r>
      <w:r w:rsidRPr="00636B2D">
        <w:rPr>
          <w:rFonts w:eastAsia="Times New Roman" w:cs="Times New Roman"/>
          <w:color w:val="000000"/>
        </w:rPr>
        <w:t xml:space="preserve"> Μπαλτζής, 2007).</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Αντιθέτως, επισημαίνεται ότι η έννοια της ποικιλίας (diversity) δεν ταυτίζεται με την έννοια της καινοτομίας (innovation). Μπορεί η αγορά να παρουσιάζει μεγάλη ποικιλία μουσικών προϊόντων χωρίς αυτό να σημαίνει ότι αναδύονται πραγματικά καινοτόμα μουσικά ρεύματα. Η διάκριση αυτή είναι κρίσιμη για την περίπτωση των εργαλείων </w:t>
      </w:r>
      <w:r w:rsidRPr="00636B2D">
        <w:rPr>
          <w:rFonts w:eastAsia="Times New Roman" w:cs="Times New Roman"/>
        </w:rPr>
        <w:t>Τεχνητής Νοημοσύνης</w:t>
      </w:r>
      <w:r w:rsidRPr="00636B2D">
        <w:rPr>
          <w:rFonts w:eastAsia="Times New Roman" w:cs="Times New Roman"/>
          <w:color w:val="000000"/>
        </w:rPr>
        <w:t xml:space="preserve">: ενώ το Suno και αντίστοιχες πλατφόρμες δημιουργούν ένα τεράστιο όγκο διαφορετικών μουσικών έργων, αυτό δε συνεπάγεται απαραίτητα ότι παράγονται νέες μορφές τέχνης (Μπαλτζής, 2007). Εφόσον τα μοντέλα </w:t>
      </w:r>
      <w:r w:rsidRPr="00636B2D">
        <w:rPr>
          <w:rFonts w:eastAsia="Times New Roman" w:cs="Times New Roman"/>
        </w:rPr>
        <w:t>Τεχνητής Νοημοσύνης</w:t>
      </w:r>
      <w:r w:rsidRPr="00636B2D">
        <w:rPr>
          <w:rFonts w:eastAsia="Times New Roman" w:cs="Times New Roman"/>
          <w:color w:val="000000"/>
        </w:rPr>
        <w:t xml:space="preserve"> βασίζονται στη μάθηση από υπάρχουσες μουσικές φόρμες, υπάρχει ο κίνδυνος η παραγόμενη μουσική να αναπαράγει υφιστάμενα </w:t>
      </w:r>
      <w:r w:rsidRPr="00636B2D">
        <w:rPr>
          <w:rFonts w:eastAsia="Times New Roman" w:cs="Times New Roman"/>
        </w:rPr>
        <w:t>στιλιστικά</w:t>
      </w:r>
      <w:r w:rsidRPr="00636B2D">
        <w:rPr>
          <w:rFonts w:eastAsia="Times New Roman" w:cs="Times New Roman"/>
          <w:color w:val="000000"/>
        </w:rPr>
        <w:t xml:space="preserve"> μοτίβα με τρόπο που αυξάνει την ποικιλία αλλά όχι την καινοτομία, μια διάκριση που οι Peterson και Berger θεωρούν καθοριστική για την κατανόηση της μουσικής εξέλιξης.</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Επιπλέον, πρέπει να αναλυθεί η έννοια του «δημιουργικού ελέγχου» μέσα στη μουσική βιομηχανία. </w:t>
      </w:r>
      <w:r w:rsidRPr="004765EF">
        <w:rPr>
          <w:rFonts w:eastAsia="Times New Roman" w:cs="Times New Roman"/>
          <w:color w:val="000000"/>
        </w:rPr>
        <w:t xml:space="preserve">Ακόμη και μεγάλες εταιρείες διαθέτουν πολλαπλά δημιουργικά αυτόνομα labels, τα οποία λειτουργούν ως ξεχωριστές δημιουργικές μονάδες και αυξάνουν την </w:t>
      </w:r>
      <w:r w:rsidRPr="004765EF">
        <w:rPr>
          <w:rFonts w:eastAsia="Times New Roman" w:cs="Times New Roman"/>
          <w:color w:val="000000"/>
        </w:rPr>
        <w:lastRenderedPageBreak/>
        <w:t xml:space="preserve">ποικιλία του παραγόμενου μουσικού προϊόντος. Αυτή η ιδέα μπορεί να επεκταθεί στη σύγχρονη εποχή με την </w:t>
      </w:r>
      <w:r w:rsidRPr="004765EF">
        <w:rPr>
          <w:rFonts w:eastAsia="Times New Roman" w:cs="Times New Roman"/>
        </w:rPr>
        <w:t>Τεχνητή Νοημοσύνη</w:t>
      </w:r>
      <w:r w:rsidRPr="004765EF">
        <w:rPr>
          <w:rFonts w:eastAsia="Times New Roman" w:cs="Times New Roman"/>
          <w:color w:val="000000"/>
        </w:rPr>
        <w:t>: τα συστήματα όπως το Suno λειτουργούν ως νέες πηγές δημιουργικού ελέγχου, επιτρέποντας σε άτομα χωρίς πρόσβαση σε επαγγελματικές δομές να παράγουν και να διανέμουν μουσική. Η δημιουργικότητα αποκεντρώνεται και μεταφέρεται από τα παραδοσιακά labels στους χρήστες και στα ίδια τα τεχνολογικά συστήματα, αναδιαμορφώνοντας τη δομή της μουσικής παραγωγής κατά τρόπο που συνάδει με τις απόψεις περί αποκέντρωσης του δημιουργικού ελέγχου (Berkowitz, 2024).</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Τέλος, φαίνεται ότι η σχέση μεταξύ ανταγωνισμού και καινοτομίας δεν είναι στατική</w:t>
      </w:r>
      <w:r w:rsidR="00132BD4">
        <w:rPr>
          <w:rFonts w:eastAsia="Times New Roman" w:cs="Times New Roman"/>
          <w:color w:val="000000"/>
          <w:lang w:val="el-GR"/>
        </w:rPr>
        <w:t>,</w:t>
      </w:r>
      <w:r w:rsidRPr="004765EF">
        <w:rPr>
          <w:rFonts w:eastAsia="Times New Roman" w:cs="Times New Roman"/>
          <w:color w:val="000000"/>
        </w:rPr>
        <w:t xml:space="preserve"> αλλά μεταβαλλόμενη, εξαρτώμενη από την ιστορική περίοδο και τις τεχνολογικές εξελίξεις. Η εμφάνιση της τεχνητής νοημοσύνης θα μπορούσε να θεωρηθεί ως μια νέα φάση αυτής της ιστορικής εξέλιξης, κατά την οποία η δομή της βιομηχανίας μεταβάλλεται εκ νέου: από ένα σύστημα συγκεντρωτικών labels σε ένα σύστημα όπου κάθε χρήστης, μέσω της </w:t>
      </w:r>
      <w:r w:rsidRPr="004765EF">
        <w:rPr>
          <w:rFonts w:eastAsia="Times New Roman" w:cs="Times New Roman"/>
        </w:rPr>
        <w:t>Τεχνητής Νοημοσύνης</w:t>
      </w:r>
      <w:r w:rsidRPr="004765EF">
        <w:rPr>
          <w:rFonts w:eastAsia="Times New Roman" w:cs="Times New Roman"/>
          <w:color w:val="000000"/>
        </w:rPr>
        <w:t xml:space="preserve">, μπορεί να συμμετέχει στη δημιουργική διαδικασία. Με βάση αυτή τη θεωρητική οπτική, η </w:t>
      </w:r>
      <w:r w:rsidRPr="004765EF">
        <w:rPr>
          <w:rFonts w:eastAsia="Times New Roman" w:cs="Times New Roman"/>
        </w:rPr>
        <w:t>Τεχνητή Νοημοσύνη</w:t>
      </w:r>
      <w:r w:rsidRPr="004765EF">
        <w:rPr>
          <w:rFonts w:eastAsia="Times New Roman" w:cs="Times New Roman"/>
          <w:color w:val="000000"/>
        </w:rPr>
        <w:t xml:space="preserve"> δεν αποτελεί μόνο ένα τεχνικό εργαλείο, αλλά έναν καταλύτη δομικής αλλαγής στο οικοσύστημα της μουσικής και στο πώς παράγεται η καινοτομία (Peterson &amp; Berger, 1996).</w:t>
      </w:r>
    </w:p>
    <w:p w:rsidR="00D8068E" w:rsidRPr="007C7FDF" w:rsidRDefault="007C7FDF" w:rsidP="007C7FDF">
      <w:pPr>
        <w:pStyle w:val="Heading2"/>
        <w:numPr>
          <w:ilvl w:val="0"/>
          <w:numId w:val="0"/>
        </w:numPr>
        <w:spacing w:before="0" w:after="240"/>
        <w:ind w:left="720"/>
        <w:rPr>
          <w:rFonts w:ascii="Times New Roman" w:hAnsi="Times New Roman"/>
          <w:i w:val="0"/>
        </w:rPr>
      </w:pPr>
      <w:bookmarkStart w:id="32" w:name="_heading=h.omzp6s8b5z1a" w:colFirst="0" w:colLast="0"/>
      <w:bookmarkStart w:id="33" w:name="_Toc219845441"/>
      <w:bookmarkStart w:id="34" w:name="_Toc220606475"/>
      <w:bookmarkEnd w:id="32"/>
      <w:r>
        <w:rPr>
          <w:rFonts w:ascii="Times New Roman" w:hAnsi="Times New Roman"/>
          <w:i w:val="0"/>
        </w:rPr>
        <w:t xml:space="preserve">1.5 </w:t>
      </w:r>
      <w:r w:rsidR="00D8068E" w:rsidRPr="007C7FDF">
        <w:rPr>
          <w:rFonts w:ascii="Times New Roman" w:hAnsi="Times New Roman"/>
          <w:i w:val="0"/>
        </w:rPr>
        <w:t>Το μοντέλο των έξι πτυχών (six-facet model) της πολιτισμικής παραγωγής</w:t>
      </w:r>
      <w:bookmarkEnd w:id="33"/>
      <w:bookmarkEnd w:id="34"/>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 xml:space="preserve">Σύμφωνα με το μοντέλο των έξι πτυχών που διατυπώνουν οι Peterson και Anand, η πολιτισμική δημιουργία δεν μπορεί να εξηγηθεί ως αποτέλεσμα ατομικής έμπνευσης ή καθαρής αισθητικής εξέλιξης, αλλά ως προϊόν κάποιων παραγόντων που σχετίζονται με την κοινωνία, την τεχνολογία και τους θεσμούς. Το μοντέλο αυτό εντάσσεται στη λεγόμενη </w:t>
      </w:r>
      <w:r w:rsidRPr="004765EF">
        <w:rPr>
          <w:rFonts w:eastAsia="Times New Roman" w:cs="Times New Roman"/>
          <w:i/>
          <w:iCs/>
          <w:color w:val="000000"/>
        </w:rPr>
        <w:t>οπτική της παραγωγής του πολιτισμού</w:t>
      </w:r>
      <w:r w:rsidRPr="004765EF">
        <w:rPr>
          <w:rFonts w:eastAsia="Times New Roman" w:cs="Times New Roman"/>
          <w:color w:val="000000"/>
        </w:rPr>
        <w:t xml:space="preserve"> (production of culture perspective) και επιχειρεί να αναλύσει συστηματικά τις συνθήκες μέσα στις οποίες παράγονται, διακινούνται και αποκτούν νόημα τα πολιτισμικά αγαθά (Peterson &amp; Anand, 2004). Οι έξι πτυχές (facets) του μοντέλου είναι οι εξής:</w:t>
      </w:r>
    </w:p>
    <w:p w:rsidR="00D8068E" w:rsidRPr="004765EF" w:rsidRDefault="00D8068E" w:rsidP="00BD1148">
      <w:pPr>
        <w:pStyle w:val="normal0"/>
        <w:numPr>
          <w:ilvl w:val="0"/>
          <w:numId w:val="8"/>
        </w:numPr>
        <w:pBdr>
          <w:top w:val="nil"/>
          <w:left w:val="nil"/>
          <w:bottom w:val="nil"/>
          <w:right w:val="nil"/>
          <w:between w:val="nil"/>
        </w:pBdr>
        <w:spacing w:line="360" w:lineRule="auto"/>
        <w:rPr>
          <w:rFonts w:cs="Times New Roman"/>
        </w:rPr>
      </w:pPr>
      <w:r w:rsidRPr="004765EF">
        <w:rPr>
          <w:rFonts w:eastAsia="Times New Roman" w:cs="Times New Roman"/>
          <w:color w:val="000000"/>
        </w:rPr>
        <w:t>Τεχνολογία (Technology)</w:t>
      </w:r>
      <w:r w:rsidRPr="004765EF">
        <w:rPr>
          <w:rFonts w:eastAsia="Times New Roman" w:cs="Times New Roman"/>
          <w:b/>
          <w:bCs/>
          <w:color w:val="000000"/>
        </w:rPr>
        <w:br/>
      </w:r>
      <w:r w:rsidRPr="004765EF">
        <w:rPr>
          <w:rFonts w:eastAsia="Times New Roman" w:cs="Times New Roman"/>
          <w:color w:val="000000"/>
        </w:rPr>
        <w:t xml:space="preserve">Η τεχνολογία παρέχει τα υλικά και συμβολικά μέσα της δημιουργίας. Αλλαγές στα τεχνολογικά εργαλεία (π.χ. μέσα ηχογράφησης, ψηφιακά συστήματα και αλγόριθμοι) μπορούν να αποσταθεροποιήσουν καθιερωμένες μορφές πολιτισμικής </w:t>
      </w:r>
      <w:r w:rsidRPr="004765EF">
        <w:rPr>
          <w:rFonts w:eastAsia="Times New Roman" w:cs="Times New Roman"/>
          <w:color w:val="000000"/>
        </w:rPr>
        <w:lastRenderedPageBreak/>
        <w:t>παραγωγής και να δημιουργήσουν νέες αισθητικές δυνατότητες, αλλά και νέους περιορισμούς.</w:t>
      </w:r>
    </w:p>
    <w:p w:rsidR="00D8068E" w:rsidRPr="004765EF" w:rsidRDefault="00D8068E" w:rsidP="00BD1148">
      <w:pPr>
        <w:pStyle w:val="normal0"/>
        <w:numPr>
          <w:ilvl w:val="0"/>
          <w:numId w:val="8"/>
        </w:numPr>
        <w:pBdr>
          <w:top w:val="nil"/>
          <w:left w:val="nil"/>
          <w:bottom w:val="nil"/>
          <w:right w:val="nil"/>
          <w:between w:val="nil"/>
        </w:pBdr>
        <w:spacing w:line="360" w:lineRule="auto"/>
        <w:rPr>
          <w:rFonts w:cs="Times New Roman"/>
        </w:rPr>
      </w:pPr>
      <w:r w:rsidRPr="004765EF">
        <w:rPr>
          <w:rFonts w:eastAsia="Times New Roman" w:cs="Times New Roman"/>
          <w:color w:val="000000"/>
        </w:rPr>
        <w:t>Νόμος και ρύθμιση (Law and Regulation)</w:t>
      </w:r>
      <w:r w:rsidRPr="004765EF">
        <w:rPr>
          <w:rFonts w:eastAsia="Times New Roman" w:cs="Times New Roman"/>
          <w:b/>
          <w:bCs/>
          <w:color w:val="000000"/>
        </w:rPr>
        <w:br/>
      </w:r>
      <w:r w:rsidRPr="004765EF">
        <w:rPr>
          <w:rFonts w:eastAsia="Times New Roman" w:cs="Times New Roman"/>
          <w:color w:val="000000"/>
        </w:rPr>
        <w:t>Το νομικό πλαίσιο (πνευματικά δικαιώματα, κανονισμοί αγοράς και πολιτικές ιδιοκτησίας) καθορίζει τι μπορεί να παραχθεί, από ποιον και με ποιους όρους. Οι αλλαγές στη νομοθεσία μπορούν να ενθαρρύνουν την καινοτομία ή, από την άλλη, να ενισχύσουν τη συγκέντρωση ισχύος.</w:t>
      </w:r>
    </w:p>
    <w:p w:rsidR="00D8068E" w:rsidRPr="004765EF" w:rsidRDefault="00D8068E" w:rsidP="00BD1148">
      <w:pPr>
        <w:pStyle w:val="normal0"/>
        <w:numPr>
          <w:ilvl w:val="0"/>
          <w:numId w:val="8"/>
        </w:numPr>
        <w:pBdr>
          <w:top w:val="nil"/>
          <w:left w:val="nil"/>
          <w:bottom w:val="nil"/>
          <w:right w:val="nil"/>
          <w:between w:val="nil"/>
        </w:pBdr>
        <w:spacing w:line="360" w:lineRule="auto"/>
        <w:rPr>
          <w:rFonts w:cs="Times New Roman"/>
        </w:rPr>
      </w:pPr>
      <w:r w:rsidRPr="004765EF">
        <w:rPr>
          <w:rFonts w:eastAsia="Times New Roman" w:cs="Times New Roman"/>
          <w:color w:val="000000"/>
        </w:rPr>
        <w:t>Δομή της βιομηχανίας (Industry Structure)</w:t>
      </w:r>
      <w:r w:rsidRPr="004765EF">
        <w:rPr>
          <w:rFonts w:eastAsia="Times New Roman" w:cs="Times New Roman"/>
          <w:b/>
          <w:bCs/>
          <w:color w:val="000000"/>
        </w:rPr>
        <w:br/>
      </w:r>
      <w:r w:rsidRPr="004765EF">
        <w:rPr>
          <w:rFonts w:eastAsia="Times New Roman" w:cs="Times New Roman"/>
          <w:color w:val="000000"/>
        </w:rPr>
        <w:t>Η συγκέντρωση ή η αποκέντρωση της πολιτισμικής βιομηχανίας (ολιγοπώλια, ανεξάρτητες εταιρείες και πλατφόρμες) επηρεάζει άμεσα τον βαθμό ποικιλίας και καινοτομίας των παραγόμενων έργων. Διαφορετικές δομές προωθούν είτε τη σταθερότητα είτε τη ριζική αλλαγή.</w:t>
      </w:r>
    </w:p>
    <w:p w:rsidR="00D8068E" w:rsidRPr="004765EF" w:rsidRDefault="00D8068E" w:rsidP="00BD1148">
      <w:pPr>
        <w:pStyle w:val="normal0"/>
        <w:numPr>
          <w:ilvl w:val="0"/>
          <w:numId w:val="8"/>
        </w:numPr>
        <w:pBdr>
          <w:top w:val="nil"/>
          <w:left w:val="nil"/>
          <w:bottom w:val="nil"/>
          <w:right w:val="nil"/>
          <w:between w:val="nil"/>
        </w:pBdr>
        <w:spacing w:line="360" w:lineRule="auto"/>
        <w:rPr>
          <w:rFonts w:cs="Times New Roman"/>
        </w:rPr>
      </w:pPr>
      <w:r w:rsidRPr="004765EF">
        <w:rPr>
          <w:rFonts w:eastAsia="Times New Roman" w:cs="Times New Roman"/>
          <w:color w:val="000000"/>
        </w:rPr>
        <w:t>Οργανωσιακή δομή (Organizational Structure)</w:t>
      </w:r>
      <w:r w:rsidRPr="004765EF">
        <w:rPr>
          <w:rFonts w:eastAsia="Times New Roman" w:cs="Times New Roman"/>
          <w:b/>
          <w:bCs/>
          <w:color w:val="000000"/>
        </w:rPr>
        <w:br/>
      </w:r>
      <w:r w:rsidRPr="004765EF">
        <w:rPr>
          <w:rFonts w:eastAsia="Times New Roman" w:cs="Times New Roman"/>
          <w:color w:val="000000"/>
        </w:rPr>
        <w:t>Οι μορφές οργάνωσης (γραφειοκρατικές, επιχειρηματικές, ευέλικτες ή δικτυακές) καθορίζουν τον τρόπο λήψης αποφάσεων. Μικρές και ευέλικτες οργανώσεις συχνά ευνοούν την πειραματική δημιουργία, ενώ μεγάλες δομές τείνουν στην τυποποίηση.</w:t>
      </w:r>
    </w:p>
    <w:p w:rsidR="00D8068E" w:rsidRPr="004765EF" w:rsidRDefault="00D8068E" w:rsidP="00BD1148">
      <w:pPr>
        <w:pStyle w:val="normal0"/>
        <w:numPr>
          <w:ilvl w:val="0"/>
          <w:numId w:val="8"/>
        </w:numPr>
        <w:pBdr>
          <w:top w:val="nil"/>
          <w:left w:val="nil"/>
          <w:bottom w:val="nil"/>
          <w:right w:val="nil"/>
          <w:between w:val="nil"/>
        </w:pBdr>
        <w:spacing w:line="360" w:lineRule="auto"/>
        <w:rPr>
          <w:rFonts w:cs="Times New Roman"/>
        </w:rPr>
      </w:pPr>
      <w:r w:rsidRPr="004765EF">
        <w:rPr>
          <w:rFonts w:eastAsia="Times New Roman" w:cs="Times New Roman"/>
          <w:color w:val="000000"/>
        </w:rPr>
        <w:t>Επαγγελματικές διαδρομές (Occupational Careers)</w:t>
      </w:r>
      <w:r w:rsidRPr="004765EF">
        <w:rPr>
          <w:rFonts w:eastAsia="Times New Roman" w:cs="Times New Roman"/>
          <w:b/>
          <w:bCs/>
          <w:color w:val="000000"/>
        </w:rPr>
        <w:br/>
      </w:r>
      <w:r w:rsidRPr="004765EF">
        <w:rPr>
          <w:rFonts w:eastAsia="Times New Roman" w:cs="Times New Roman"/>
          <w:color w:val="000000"/>
        </w:rPr>
        <w:t>Οι τρόποι με τους οποίους συγκροτούνται οι καριέρες των δημιουργών (σταθερή απασχόληση, ελεύθερη εργασία, συμβάσεις έργου κ.ά.) επηρεάζουν το είδος της δημιουργικότητας που παράγεται. Ασταθείς και ανταγωνιστικές διαδρομές μπορούν να ενισχύσουν την καινοτομία.</w:t>
      </w:r>
    </w:p>
    <w:p w:rsidR="00D8068E" w:rsidRPr="004765EF" w:rsidRDefault="00D8068E" w:rsidP="00BD1148">
      <w:pPr>
        <w:pStyle w:val="normal0"/>
        <w:numPr>
          <w:ilvl w:val="0"/>
          <w:numId w:val="8"/>
        </w:numPr>
        <w:pBdr>
          <w:top w:val="nil"/>
          <w:left w:val="nil"/>
          <w:bottom w:val="nil"/>
          <w:right w:val="nil"/>
          <w:between w:val="nil"/>
        </w:pBdr>
        <w:spacing w:line="360" w:lineRule="auto"/>
        <w:rPr>
          <w:rFonts w:cs="Times New Roman"/>
        </w:rPr>
      </w:pPr>
      <w:r w:rsidRPr="004765EF">
        <w:rPr>
          <w:rFonts w:eastAsia="Times New Roman" w:cs="Times New Roman"/>
          <w:color w:val="000000"/>
        </w:rPr>
        <w:t>Αγορά (Market)</w:t>
      </w:r>
      <w:r w:rsidRPr="004765EF">
        <w:rPr>
          <w:rFonts w:eastAsia="Times New Roman" w:cs="Times New Roman"/>
          <w:b/>
          <w:bCs/>
          <w:color w:val="000000"/>
        </w:rPr>
        <w:br/>
      </w:r>
      <w:r w:rsidRPr="004765EF">
        <w:rPr>
          <w:rFonts w:eastAsia="Times New Roman" w:cs="Times New Roman"/>
          <w:color w:val="000000"/>
        </w:rPr>
        <w:t>Η αγορά δεν αποτελεί απλώς αντανάκλαση των προτιμήσεων του κοινού, αλλά κατασκευάζεται ενεργά μέσω μετρήσεων, κατηγοριοποιήσεων και μηχανισμών αξιολόγησης. Οι αγορές διαμορφώνουν τις αισθητικές νόρμες, και καθορίζουν τι θεωρείται επιτυχημένο, αποδεκτό ή «καινοτόμο».</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rPr>
        <w:t>Συνοψίζοντας</w:t>
      </w:r>
      <w:r w:rsidRPr="004765EF">
        <w:rPr>
          <w:rFonts w:eastAsia="Times New Roman" w:cs="Times New Roman"/>
          <w:color w:val="000000"/>
        </w:rPr>
        <w:t xml:space="preserve">, το μοντέλο των έξι πτυχών δείχνει ότι η πολιτισμική παραγωγή είναι αποτέλεσμα της ταυτόχρονης λειτουργίας αυτών των παραγόντων. Μια σημαντική αλλαγή σε μία μόνο πτυχή (π.χ. τεχνολογία ή νόμος) μπορεί να προκαλέσει αλυσιδωτές μεταβολές σε ολόκληρο το σύστημα. Το μοντέλο προσφέρει έτσι, ένα ισχυρό θεωρητικό </w:t>
      </w:r>
      <w:r w:rsidRPr="004765EF">
        <w:rPr>
          <w:rFonts w:eastAsia="Times New Roman" w:cs="Times New Roman"/>
          <w:color w:val="000000"/>
        </w:rPr>
        <w:lastRenderedPageBreak/>
        <w:t>εργαλείο για την ανάλυση σύγχρονων φαινομένων, όπως η ψηφιακή και αλγοριθμική παραγωγή πολιτισμού, φωτίζοντας όχι μόνο το «τι» παράγεται, αλλά κυρίως το «πώς» και «υπό ποιες συνθήκες» παράγεται (Peterson &amp; Anand, 2004).</w:t>
      </w:r>
    </w:p>
    <w:p w:rsidR="00D8068E" w:rsidRPr="007C7FDF" w:rsidRDefault="007C7FDF" w:rsidP="007C7FDF">
      <w:pPr>
        <w:pStyle w:val="Heading2"/>
        <w:numPr>
          <w:ilvl w:val="0"/>
          <w:numId w:val="0"/>
        </w:numPr>
        <w:spacing w:before="0" w:after="240"/>
        <w:ind w:left="720"/>
        <w:rPr>
          <w:rFonts w:ascii="Times New Roman" w:hAnsi="Times New Roman"/>
          <w:i w:val="0"/>
        </w:rPr>
      </w:pPr>
      <w:bookmarkStart w:id="35" w:name="_Toc219845442"/>
      <w:bookmarkStart w:id="36" w:name="_Toc220606476"/>
      <w:r>
        <w:rPr>
          <w:rFonts w:ascii="Times New Roman" w:hAnsi="Times New Roman"/>
          <w:i w:val="0"/>
        </w:rPr>
        <w:t xml:space="preserve">1.6 </w:t>
      </w:r>
      <w:r w:rsidR="00D8068E" w:rsidRPr="007C7FDF">
        <w:rPr>
          <w:rFonts w:ascii="Times New Roman" w:hAnsi="Times New Roman"/>
          <w:i w:val="0"/>
        </w:rPr>
        <w:t>Τεχνικά χαρακτηριστικά και τεχνολογίες που χρησιμοποιούν τα συστήματα δημιουργίας μουσικής με Τεχνητή Νοημοσύνη</w:t>
      </w:r>
      <w:bookmarkEnd w:id="35"/>
      <w:bookmarkEnd w:id="36"/>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σύγχρονη δημιουργία μουσικής με τεχνητή νοημοσύνη βασίζεται σε ένα σύνολο εξελιγμένων αλγοριθμικών προσεγγίσεων που επιτρέπουν τη μοντελοποίηση σύνθετων μουσικών δομών. Σύμφωνα με τους Suhailudheen και Sheena, η θεμελιώδης διαφορά των νεότερων συστημάτων από τις παλαιότερες μεθόδους έγκειται στη δυνατότητά τους να μαθαίνουν πρότυπα απευθείας από μεγάλα σύνολα δεδομένων, χωρίς να απαιτούνται ρητοί κανόνες. Τα μοντέλα βαθιάς μάθησης (</w:t>
      </w:r>
      <w:r w:rsidRPr="00636B2D">
        <w:rPr>
          <w:rFonts w:eastAsia="Times New Roman" w:cs="Times New Roman"/>
        </w:rPr>
        <w:t>deep learning</w:t>
      </w:r>
      <w:r w:rsidRPr="00636B2D">
        <w:rPr>
          <w:rFonts w:eastAsia="Times New Roman" w:cs="Times New Roman"/>
          <w:color w:val="000000"/>
        </w:rPr>
        <w:t>) μπορούν να αναλύσουν πολύπλοκα ηχητικά χαρακτηριστικά, όπως ρυθμικά μοτίβα, χρονικές εξαρτήσεις και υφολογικές ιδιότητες, επιτρέποντας μια περισσότερο «ανθρωπόμορφη» κατανόηση της μουσικής. Η μετάβαση από τα rule</w:t>
      </w:r>
      <w:r w:rsidR="00463F4B">
        <w:rPr>
          <w:rFonts w:eastAsia="Times New Roman" w:cs="Times New Roman"/>
          <w:color w:val="000000"/>
        </w:rPr>
        <w:t xml:space="preserve"> </w:t>
      </w:r>
      <w:r w:rsidRPr="00636B2D">
        <w:rPr>
          <w:rFonts w:eastAsia="Times New Roman" w:cs="Times New Roman"/>
          <w:color w:val="000000"/>
        </w:rPr>
        <w:t>-</w:t>
      </w:r>
      <w:r w:rsidR="00463F4B">
        <w:rPr>
          <w:rFonts w:eastAsia="Times New Roman" w:cs="Times New Roman"/>
          <w:color w:val="000000"/>
        </w:rPr>
        <w:t xml:space="preserve"> </w:t>
      </w:r>
      <w:r w:rsidRPr="00636B2D">
        <w:rPr>
          <w:rFonts w:eastAsia="Times New Roman" w:cs="Times New Roman"/>
          <w:color w:val="000000"/>
        </w:rPr>
        <w:t>based συστήματα στις νευρωνικές αρχιτεκτονικές σηματοδοτεί μια ριζική αλλαγή στη φιλοσοφία της μηχανικής δημιουργίας μουσικής (Suhailudheen &amp; Sheena, 202</w:t>
      </w:r>
      <w:r>
        <w:rPr>
          <w:rFonts w:eastAsia="Times New Roman" w:cs="Times New Roman"/>
          <w:color w:val="000000"/>
        </w:rPr>
        <w:t>5;</w:t>
      </w:r>
      <w:r w:rsidRPr="00636B2D">
        <w:rPr>
          <w:rFonts w:eastAsia="Times New Roman" w:cs="Times New Roman"/>
          <w:color w:val="000000"/>
        </w:rPr>
        <w:t xml:space="preserve"> </w:t>
      </w:r>
      <w:r w:rsidR="007A3746">
        <w:rPr>
          <w:rFonts w:eastAsia="Times New Roman" w:cs="Times New Roman"/>
          <w:color w:val="000000"/>
        </w:rPr>
        <w:t>Briot et al</w:t>
      </w:r>
      <w:r w:rsidRPr="00636B2D">
        <w:rPr>
          <w:rFonts w:eastAsia="Times New Roman" w:cs="Times New Roman"/>
          <w:color w:val="000000"/>
        </w:rPr>
        <w:t>, 2020).</w:t>
      </w:r>
    </w:p>
    <w:p w:rsidR="00D8068E" w:rsidRPr="007C7FDF" w:rsidRDefault="007C7FDF" w:rsidP="007C7FDF">
      <w:pPr>
        <w:pStyle w:val="Heading2"/>
        <w:numPr>
          <w:ilvl w:val="0"/>
          <w:numId w:val="0"/>
        </w:numPr>
        <w:spacing w:before="0" w:after="240"/>
        <w:ind w:left="720"/>
        <w:rPr>
          <w:rFonts w:ascii="Times New Roman" w:hAnsi="Times New Roman"/>
          <w:i w:val="0"/>
        </w:rPr>
      </w:pPr>
      <w:bookmarkStart w:id="37" w:name="_heading=h.qg5555n70yv3" w:colFirst="0" w:colLast="0"/>
      <w:bookmarkStart w:id="38" w:name="_Toc219845443"/>
      <w:bookmarkStart w:id="39" w:name="_Toc220606477"/>
      <w:bookmarkEnd w:id="37"/>
      <w:r>
        <w:rPr>
          <w:rFonts w:ascii="Times New Roman" w:hAnsi="Times New Roman"/>
          <w:i w:val="0"/>
        </w:rPr>
        <w:t xml:space="preserve">1.7 </w:t>
      </w:r>
      <w:r w:rsidR="00D8068E" w:rsidRPr="007C7FDF">
        <w:rPr>
          <w:rFonts w:ascii="Times New Roman" w:hAnsi="Times New Roman"/>
          <w:i w:val="0"/>
        </w:rPr>
        <w:t>Σημαντικότερα μοντέλα</w:t>
      </w:r>
      <w:bookmarkEnd w:id="38"/>
      <w:bookmarkEnd w:id="39"/>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Ανάμεσα στα σημαντικότερα μοντέλα που αξ</w:t>
      </w:r>
      <w:r w:rsidR="00463F4B">
        <w:rPr>
          <w:rFonts w:eastAsia="Times New Roman" w:cs="Times New Roman"/>
        </w:rPr>
        <w:t>ιοποιούνται σήμερα ξεχωρίζουν</w:t>
      </w:r>
      <w:r w:rsidRPr="00636B2D">
        <w:rPr>
          <w:rFonts w:eastAsia="Times New Roman" w:cs="Times New Roman"/>
        </w:rPr>
        <w:t>:</w:t>
      </w:r>
    </w:p>
    <w:p w:rsidR="00D8068E" w:rsidRPr="00636B2D" w:rsidRDefault="00463F4B" w:rsidP="00BD1148">
      <w:pPr>
        <w:pStyle w:val="normal0"/>
        <w:numPr>
          <w:ilvl w:val="0"/>
          <w:numId w:val="9"/>
        </w:numPr>
        <w:pBdr>
          <w:top w:val="nil"/>
          <w:left w:val="nil"/>
          <w:bottom w:val="nil"/>
          <w:right w:val="nil"/>
          <w:between w:val="nil"/>
        </w:pBdr>
        <w:spacing w:before="0" w:after="0" w:line="360" w:lineRule="auto"/>
        <w:rPr>
          <w:rFonts w:eastAsia="Times New Roman" w:cs="Times New Roman"/>
          <w:color w:val="000000"/>
        </w:rPr>
      </w:pPr>
      <w:r>
        <w:rPr>
          <w:rFonts w:eastAsia="Times New Roman" w:cs="Times New Roman"/>
          <w:color w:val="000000"/>
          <w:lang w:val="el-GR"/>
        </w:rPr>
        <w:t>τ</w:t>
      </w:r>
      <w:r w:rsidR="00D8068E" w:rsidRPr="00636B2D">
        <w:rPr>
          <w:rFonts w:eastAsia="Times New Roman" w:cs="Times New Roman"/>
          <w:color w:val="000000"/>
        </w:rPr>
        <w:t>α Transformers</w:t>
      </w:r>
      <w:r>
        <w:rPr>
          <w:rFonts w:eastAsia="Times New Roman" w:cs="Times New Roman"/>
          <w:color w:val="000000"/>
          <w:lang w:val="el-GR"/>
        </w:rPr>
        <w:t>, τα οποία</w:t>
      </w:r>
      <w:r w:rsidR="00D8068E" w:rsidRPr="00636B2D">
        <w:rPr>
          <w:rFonts w:eastAsia="Times New Roman" w:cs="Times New Roman"/>
          <w:color w:val="000000"/>
        </w:rPr>
        <w:t xml:space="preserve"> είναι αρχιτεκτονικές νευρωνικών δικτύων που βασίζονται στον μηχανισμό προσοχής (attention) και επιτρέπουν την ταυτόχρονη επεξεργασία ολόκληρων ακολουθιών αντί για σταδιακή ανάλυση. Χάρη σε αυτή την ιδιότητα μπορούν να συλλαμβάνουν μακροχρόνιες εξαρτήσεις σε δεδομένα όπως μουσικές φράσεις ή γλωσσικές προτάσεις, διασφαλίζοντας συνεκτικότητα και δομική συνέχεια στη σύνθεση (</w:t>
      </w:r>
      <w:r w:rsidR="007A3746">
        <w:rPr>
          <w:rFonts w:eastAsia="Times New Roman" w:cs="Times New Roman"/>
          <w:color w:val="000000"/>
        </w:rPr>
        <w:t>Briot et al</w:t>
      </w:r>
      <w:r w:rsidR="00D8068E" w:rsidRPr="00636B2D">
        <w:rPr>
          <w:rFonts w:eastAsia="Times New Roman" w:cs="Times New Roman"/>
          <w:color w:val="000000"/>
        </w:rPr>
        <w:t>, 2020).</w:t>
      </w:r>
    </w:p>
    <w:p w:rsidR="00D8068E" w:rsidRPr="00636B2D" w:rsidRDefault="00463F4B" w:rsidP="00BD1148">
      <w:pPr>
        <w:pStyle w:val="normal0"/>
        <w:numPr>
          <w:ilvl w:val="0"/>
          <w:numId w:val="9"/>
        </w:numPr>
        <w:pBdr>
          <w:top w:val="nil"/>
          <w:left w:val="nil"/>
          <w:bottom w:val="nil"/>
          <w:right w:val="nil"/>
          <w:between w:val="nil"/>
        </w:pBdr>
        <w:spacing w:before="0" w:after="0" w:line="360" w:lineRule="auto"/>
        <w:rPr>
          <w:rFonts w:eastAsia="Times New Roman" w:cs="Times New Roman"/>
          <w:color w:val="000000"/>
        </w:rPr>
      </w:pPr>
      <w:r>
        <w:rPr>
          <w:rFonts w:eastAsia="Times New Roman" w:cs="Times New Roman"/>
          <w:color w:val="000000"/>
          <w:lang w:val="el-GR"/>
        </w:rPr>
        <w:t>τ</w:t>
      </w:r>
      <w:r w:rsidR="00D8068E" w:rsidRPr="00636B2D">
        <w:rPr>
          <w:rFonts w:eastAsia="Times New Roman" w:cs="Times New Roman"/>
          <w:color w:val="000000"/>
        </w:rPr>
        <w:t xml:space="preserve">α </w:t>
      </w:r>
      <w:r w:rsidR="00D8068E" w:rsidRPr="00636B2D">
        <w:rPr>
          <w:rFonts w:eastAsia="Times New Roman" w:cs="Times New Roman"/>
        </w:rPr>
        <w:t>Generative Adversarial Networks</w:t>
      </w:r>
      <w:r w:rsidR="00D8068E" w:rsidRPr="00636B2D">
        <w:rPr>
          <w:rFonts w:eastAsia="Times New Roman" w:cs="Times New Roman"/>
          <w:color w:val="000000"/>
        </w:rPr>
        <w:t xml:space="preserve"> (GANs)</w:t>
      </w:r>
      <w:r>
        <w:rPr>
          <w:rFonts w:eastAsia="Times New Roman" w:cs="Times New Roman"/>
          <w:color w:val="000000"/>
          <w:lang w:val="el-GR"/>
        </w:rPr>
        <w:t>, τα οποία</w:t>
      </w:r>
      <w:r w:rsidR="00D8068E" w:rsidRPr="00636B2D">
        <w:rPr>
          <w:rFonts w:eastAsia="Times New Roman" w:cs="Times New Roman"/>
          <w:color w:val="000000"/>
        </w:rPr>
        <w:t xml:space="preserve"> είναι αρχιτεκτονικές μηχανικής μάθη</w:t>
      </w:r>
      <w:r>
        <w:rPr>
          <w:rFonts w:eastAsia="Times New Roman" w:cs="Times New Roman"/>
          <w:color w:val="000000"/>
        </w:rPr>
        <w:t>σης όπου δύο νευρωνικά δίκτυα</w:t>
      </w:r>
      <w:r>
        <w:rPr>
          <w:rFonts w:eastAsia="Times New Roman" w:cs="Times New Roman"/>
          <w:color w:val="000000"/>
          <w:lang w:val="el-GR"/>
        </w:rPr>
        <w:t xml:space="preserve">, </w:t>
      </w:r>
      <w:r w:rsidR="00D8068E" w:rsidRPr="00636B2D">
        <w:rPr>
          <w:rFonts w:eastAsia="Times New Roman" w:cs="Times New Roman"/>
          <w:color w:val="000000"/>
        </w:rPr>
        <w:t>ο generator και ο discriminator</w:t>
      </w:r>
      <w:r>
        <w:rPr>
          <w:rFonts w:eastAsia="Times New Roman" w:cs="Times New Roman"/>
          <w:color w:val="000000"/>
          <w:lang w:val="el-GR"/>
        </w:rPr>
        <w:t>,</w:t>
      </w:r>
      <w:r w:rsidR="00D8068E" w:rsidRPr="00636B2D">
        <w:rPr>
          <w:rFonts w:eastAsia="Times New Roman" w:cs="Times New Roman"/>
          <w:color w:val="000000"/>
        </w:rPr>
        <w:t xml:space="preserve"> ανταγωνίζονται μεταξύ τους: το πρώτο προσπαθεί να παράγει ρεαλιστικά δεδομένα, ενώ το δεύτερο προσπαθεί να εντοπίσει αν είναι αληθινά ή τεχνητά. Η ανταγωνιστική αυτή διαδικασία οδηγεί σε υψηλής ποιότητας </w:t>
      </w:r>
      <w:r w:rsidR="00D8068E" w:rsidRPr="00636B2D">
        <w:rPr>
          <w:rFonts w:eastAsia="Times New Roman" w:cs="Times New Roman"/>
          <w:color w:val="000000"/>
        </w:rPr>
        <w:lastRenderedPageBreak/>
        <w:t>συνθέσεις, όπως ρεαλιστικές ηχητικές υφές ή προσομοιώσεις οργάνων (Suhailudheen &amp; Sheena, 2025).</w:t>
      </w:r>
    </w:p>
    <w:p w:rsidR="00D8068E" w:rsidRPr="00636B2D" w:rsidRDefault="00463F4B" w:rsidP="00BD1148">
      <w:pPr>
        <w:pStyle w:val="normal0"/>
        <w:numPr>
          <w:ilvl w:val="0"/>
          <w:numId w:val="9"/>
        </w:numPr>
        <w:pBdr>
          <w:top w:val="nil"/>
          <w:left w:val="nil"/>
          <w:bottom w:val="nil"/>
          <w:right w:val="nil"/>
          <w:between w:val="nil"/>
        </w:pBdr>
        <w:spacing w:before="0" w:after="0" w:line="360" w:lineRule="auto"/>
        <w:rPr>
          <w:rFonts w:eastAsia="Times New Roman" w:cs="Times New Roman"/>
          <w:color w:val="000000"/>
        </w:rPr>
      </w:pPr>
      <w:r>
        <w:rPr>
          <w:rFonts w:eastAsia="Times New Roman" w:cs="Times New Roman"/>
          <w:color w:val="000000"/>
          <w:lang w:val="el-GR"/>
        </w:rPr>
        <w:t>η</w:t>
      </w:r>
      <w:r w:rsidR="00D8068E" w:rsidRPr="00636B2D">
        <w:rPr>
          <w:rFonts w:eastAsia="Times New Roman" w:cs="Times New Roman"/>
          <w:color w:val="000000"/>
        </w:rPr>
        <w:t xml:space="preserve"> Μάθηση Ενίσχυσης (Reinforcement Learning)</w:t>
      </w:r>
      <w:r>
        <w:rPr>
          <w:rFonts w:eastAsia="Times New Roman" w:cs="Times New Roman"/>
          <w:color w:val="000000"/>
          <w:lang w:val="el-GR"/>
        </w:rPr>
        <w:t>, η οποία</w:t>
      </w:r>
      <w:r w:rsidR="00D8068E" w:rsidRPr="00636B2D">
        <w:rPr>
          <w:rFonts w:eastAsia="Times New Roman" w:cs="Times New Roman"/>
          <w:color w:val="000000"/>
        </w:rPr>
        <w:t xml:space="preserve"> είναι μέθοδος κατά την οποία ένα σύστημα μαθαίνει μέσω δοκιμής</w:t>
      </w:r>
      <w:r>
        <w:rPr>
          <w:rFonts w:eastAsia="Times New Roman" w:cs="Times New Roman"/>
          <w:color w:val="000000"/>
          <w:lang w:val="el-GR"/>
        </w:rPr>
        <w:t xml:space="preserve"> </w:t>
      </w:r>
      <w:r w:rsidR="00D8068E" w:rsidRPr="00636B2D">
        <w:rPr>
          <w:rFonts w:eastAsia="Times New Roman" w:cs="Times New Roman"/>
          <w:color w:val="000000"/>
        </w:rPr>
        <w:t>-</w:t>
      </w:r>
      <w:r>
        <w:rPr>
          <w:rFonts w:eastAsia="Times New Roman" w:cs="Times New Roman"/>
          <w:color w:val="000000"/>
          <w:lang w:val="el-GR"/>
        </w:rPr>
        <w:t xml:space="preserve"> </w:t>
      </w:r>
      <w:r w:rsidR="00D8068E" w:rsidRPr="00636B2D">
        <w:rPr>
          <w:rFonts w:eastAsia="Times New Roman" w:cs="Times New Roman"/>
          <w:color w:val="000000"/>
        </w:rPr>
        <w:t>λάθους, λαμβάνοντας ανταμοιβές ή ποινές ανάλογα με την αποτελεσματικότητα των επιλογών του. Στη μουσική παραγωγή επιτρέπει στα μοντέλα να προσαρμόζουν τις δημιουργικές τους επιλογές βάσει ανατροφοδότησης, βελτιστοποιώντας στοιχεία όπως η αρμονική συνοχή ή η μελωδική συνέχεια (Suhailudheen &amp; Sheena, 2025).</w:t>
      </w:r>
    </w:p>
    <w:p w:rsidR="00D8068E" w:rsidRPr="00636B2D" w:rsidRDefault="00463F4B" w:rsidP="00BD1148">
      <w:pPr>
        <w:pStyle w:val="normal0"/>
        <w:numPr>
          <w:ilvl w:val="0"/>
          <w:numId w:val="9"/>
        </w:numPr>
        <w:pBdr>
          <w:top w:val="nil"/>
          <w:left w:val="nil"/>
          <w:bottom w:val="nil"/>
          <w:right w:val="nil"/>
          <w:between w:val="nil"/>
        </w:pBdr>
        <w:spacing w:before="0" w:after="0" w:line="360" w:lineRule="auto"/>
        <w:rPr>
          <w:rFonts w:eastAsia="Times New Roman" w:cs="Times New Roman"/>
          <w:color w:val="000000"/>
        </w:rPr>
      </w:pPr>
      <w:r>
        <w:rPr>
          <w:rFonts w:eastAsia="Times New Roman" w:cs="Times New Roman"/>
          <w:color w:val="000000"/>
          <w:lang w:val="el-GR"/>
        </w:rPr>
        <w:t>ο</w:t>
      </w:r>
      <w:r w:rsidR="00D8068E" w:rsidRPr="00636B2D">
        <w:rPr>
          <w:rFonts w:eastAsia="Times New Roman" w:cs="Times New Roman"/>
          <w:color w:val="000000"/>
        </w:rPr>
        <w:t>ι τεχνικές προεπεξεργασίας δεδομένων και ενίσχυσης δεδομένων αφορούν διαδικασίες που τροποποιούν ή εμπλουτίζουν τα αρχικά δεδομένα εκπαίδευσης ώστε τα μοντέλα να μαθαίνουν πιο αποτελεσματικά. Παραδείγματα είναι το pitch</w:t>
      </w:r>
      <w:r>
        <w:rPr>
          <w:rFonts w:eastAsia="Times New Roman" w:cs="Times New Roman"/>
          <w:color w:val="000000"/>
          <w:lang w:val="el-GR"/>
        </w:rPr>
        <w:t xml:space="preserve"> </w:t>
      </w:r>
      <w:r w:rsidR="00D8068E" w:rsidRPr="00636B2D">
        <w:rPr>
          <w:rFonts w:eastAsia="Times New Roman" w:cs="Times New Roman"/>
          <w:color w:val="000000"/>
        </w:rPr>
        <w:t>-</w:t>
      </w:r>
      <w:r>
        <w:rPr>
          <w:rFonts w:eastAsia="Times New Roman" w:cs="Times New Roman"/>
          <w:color w:val="000000"/>
          <w:lang w:val="el-GR"/>
        </w:rPr>
        <w:t xml:space="preserve"> </w:t>
      </w:r>
      <w:r w:rsidR="00D8068E" w:rsidRPr="00636B2D">
        <w:rPr>
          <w:rFonts w:eastAsia="Times New Roman" w:cs="Times New Roman"/>
          <w:color w:val="000000"/>
        </w:rPr>
        <w:t>shifting, η αλλαγή ρυθμού, η εξαγωγή φασματικών χαρακτηριστικών και οι τεχνητές παρ</w:t>
      </w:r>
      <w:r>
        <w:rPr>
          <w:rFonts w:eastAsia="Times New Roman" w:cs="Times New Roman"/>
          <w:color w:val="000000"/>
        </w:rPr>
        <w:t>αλλαγές των ηχητικών δειγμάτων</w:t>
      </w:r>
      <w:r>
        <w:rPr>
          <w:rFonts w:eastAsia="Times New Roman" w:cs="Times New Roman"/>
          <w:color w:val="000000"/>
          <w:lang w:val="el-GR"/>
        </w:rPr>
        <w:t>. Αυτές οι</w:t>
      </w:r>
      <w:r>
        <w:rPr>
          <w:rFonts w:eastAsia="Times New Roman" w:cs="Times New Roman"/>
          <w:color w:val="000000"/>
        </w:rPr>
        <w:t xml:space="preserve"> πρακτικές</w:t>
      </w:r>
      <w:r>
        <w:rPr>
          <w:rFonts w:eastAsia="Times New Roman" w:cs="Times New Roman"/>
          <w:color w:val="000000"/>
          <w:lang w:val="el-GR"/>
        </w:rPr>
        <w:t xml:space="preserve"> </w:t>
      </w:r>
      <w:r w:rsidR="00D8068E" w:rsidRPr="00636B2D">
        <w:rPr>
          <w:rFonts w:eastAsia="Times New Roman" w:cs="Times New Roman"/>
          <w:color w:val="000000"/>
        </w:rPr>
        <w:t>αυξάνουν την ποικιλία των παραδειγμάτων και βελτιώνουν την ικανότητα του μοντέλου να παράγει δημιουργικά αποτελέσματα (Nugroho &amp; Manggala, 2024).</w:t>
      </w:r>
    </w:p>
    <w:p w:rsidR="00D8068E" w:rsidRPr="00982C59" w:rsidRDefault="00982C59" w:rsidP="00982C59">
      <w:pPr>
        <w:pStyle w:val="Heading2"/>
        <w:numPr>
          <w:ilvl w:val="0"/>
          <w:numId w:val="0"/>
        </w:numPr>
        <w:spacing w:before="0" w:after="240"/>
        <w:ind w:left="720"/>
        <w:rPr>
          <w:rFonts w:ascii="Times New Roman" w:hAnsi="Times New Roman"/>
          <w:i w:val="0"/>
        </w:rPr>
      </w:pPr>
      <w:bookmarkStart w:id="40" w:name="_heading=h.90fbqffuw1bv" w:colFirst="0" w:colLast="0"/>
      <w:bookmarkStart w:id="41" w:name="_Toc219845444"/>
      <w:bookmarkStart w:id="42" w:name="_Toc220606478"/>
      <w:bookmarkEnd w:id="40"/>
      <w:r>
        <w:rPr>
          <w:rFonts w:ascii="Times New Roman" w:hAnsi="Times New Roman"/>
          <w:i w:val="0"/>
        </w:rPr>
        <w:t xml:space="preserve">1.8 </w:t>
      </w:r>
      <w:r w:rsidR="00D8068E" w:rsidRPr="00982C59">
        <w:rPr>
          <w:rFonts w:ascii="Times New Roman" w:hAnsi="Times New Roman"/>
          <w:i w:val="0"/>
        </w:rPr>
        <w:t>Απαιτούμενα χαρακτηριστικά συνθετών, παλαιότερα και σήμερα</w:t>
      </w:r>
      <w:bookmarkEnd w:id="41"/>
      <w:bookmarkEnd w:id="42"/>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παραδοσιακή διαδικασία μουσικής σύνθεσης αποτελεί μια σύνθετη, πολυεπίπεδη δραστηριότητα που απαιτεί εκτεταμένες μουσικές γνώσεις, δεξιοτεχνία και μακροχρόνια καλλιτεχνική εμπειρία. Όπως περιγράφουν οι Nugroho και Manggala, ο συνθέτης καλείται να αναπτύξει μια αρχική ιδέα μέσα από ένα αργό και συχνά απαιτητικό δημιουργικό μονοπάτι, το οποίο μπορεί να περιλαμβάνει την παραγωγή μελωδικών μοτίβων, τη δομή ενός τραγουδιού, την αρμονική οργάνωση, την επιλογή ρυθμικών στοιχείων και τη διαδικασία ενορχήστρωσης. Η πρακτική αυτή βασίζεται έντονα στη μουσική θεωρία, την εξάσκηση και την προσωπική αισθητική του δημιουργού, ενώ το τελικό αποτέλεσμα διαμορφώνεται έπειτα από συνεχή αναθεώρηση και ηχητικά πειράματα (Nugroho &amp; Manggala, 202</w:t>
      </w:r>
      <w:r>
        <w:rPr>
          <w:rFonts w:eastAsia="Times New Roman" w:cs="Times New Roman"/>
          <w:color w:val="000000"/>
        </w:rPr>
        <w:t>4;</w:t>
      </w:r>
      <w:r w:rsidRPr="00636B2D">
        <w:rPr>
          <w:rFonts w:eastAsia="Times New Roman" w:cs="Times New Roman"/>
          <w:color w:val="000000"/>
        </w:rPr>
        <w:t xml:space="preserve"> Meyer, 1954).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Αντίθετα, η σύνθεση</w:t>
      </w:r>
      <w:r w:rsidR="00463F4B">
        <w:rPr>
          <w:rFonts w:eastAsia="Times New Roman" w:cs="Times New Roman"/>
          <w:color w:val="000000"/>
        </w:rPr>
        <w:t xml:space="preserve"> μουσικής με τεχνητή νοημοσύνη και ειδικότερα μέσω του Suno</w:t>
      </w:r>
      <w:r w:rsidR="00463F4B">
        <w:rPr>
          <w:rFonts w:eastAsia="Times New Roman" w:cs="Times New Roman"/>
          <w:color w:val="000000"/>
          <w:lang w:val="el-GR"/>
        </w:rPr>
        <w:t xml:space="preserve">, </w:t>
      </w:r>
      <w:r w:rsidRPr="00636B2D">
        <w:rPr>
          <w:rFonts w:eastAsia="Times New Roman" w:cs="Times New Roman"/>
          <w:color w:val="000000"/>
        </w:rPr>
        <w:t xml:space="preserve">χαρακτηρίζεται από μια εντυπωσιακά απλουστευμένη ροή εργασίας. Σύμφωνα με τους Nugroho και Manggala, ο χρήστης χρειάζεται απλώς να εισαγάγει ένα λεκτικό prompt, το </w:t>
      </w:r>
      <w:r w:rsidRPr="00636B2D">
        <w:rPr>
          <w:rFonts w:eastAsia="Times New Roman" w:cs="Times New Roman"/>
          <w:color w:val="000000"/>
        </w:rPr>
        <w:lastRenderedPageBreak/>
        <w:t>οποίο μπορεί να περιγράφει το είδος, το ύφος ή το συναίσθημα της μουσικής, και το σύστημα αναλαμβάνει να παράγει αυτόματα στίχους, μελωδίες, φωνητικές γραμμές και συνοδευτική μουσική. Η διαδικασία αυτή μειώνε</w:t>
      </w:r>
      <w:r w:rsidR="00463F4B">
        <w:rPr>
          <w:rFonts w:eastAsia="Times New Roman" w:cs="Times New Roman"/>
          <w:color w:val="000000"/>
        </w:rPr>
        <w:t>ι δραστικά τον χρόνο σύνθεσης</w:t>
      </w:r>
      <w:r w:rsidR="00463F4B">
        <w:rPr>
          <w:rFonts w:eastAsia="Times New Roman" w:cs="Times New Roman"/>
          <w:color w:val="000000"/>
          <w:lang w:val="el-GR"/>
        </w:rPr>
        <w:t>. Α</w:t>
      </w:r>
      <w:r w:rsidRPr="00636B2D">
        <w:rPr>
          <w:rFonts w:eastAsia="Times New Roman" w:cs="Times New Roman"/>
          <w:color w:val="000000"/>
        </w:rPr>
        <w:t>ντί για ώρες ή ημέρες δημιουργικής εργασίας, το αποτέλεσμα παράγεται σε λίγα δευτερόλεπτα. Επιπλέον, το Suno επιτρέπει την άμεση παραγωγή παραλλαγών ή επεκτάσεων του αρχικού τραγουδιού, καθιστώντας τη διαδικασία ιδιαίτερα ευέλικτη και προσιτή ακόμη και σε άτομα χωρίς μουσικό υπόβαθρο (Nugroho &amp; Manggala,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Η διαφορά μεταξύ των δύο μεθόδων δεν περιορίζεται στη διαδικασία, αλλά εκτείνεται και στη φύση της δημιουργικότητας. Η παραδοσιακή σύνθεση προϋποθέτει ανθρώπινη έμπνευση, μουσική εμπειρία και κατανόηση της πολιτισμικής σημασίας της μουσικής. Αντίθετα, τα συστήματα </w:t>
      </w:r>
      <w:r w:rsidRPr="00636B2D">
        <w:rPr>
          <w:rFonts w:eastAsia="Times New Roman" w:cs="Times New Roman"/>
        </w:rPr>
        <w:t>Τεχνητής Νοημοσύνης</w:t>
      </w:r>
      <w:r w:rsidRPr="00636B2D">
        <w:rPr>
          <w:rFonts w:eastAsia="Times New Roman" w:cs="Times New Roman"/>
          <w:color w:val="000000"/>
        </w:rPr>
        <w:t xml:space="preserve"> βασίζονται σε μοντέλα βαθιάς μάθησης που αναγνωρίζουν μοτίβα από μεγάλα σύνολα δεδομένων και αναπαράγουν </w:t>
      </w:r>
      <w:r w:rsidRPr="00636B2D">
        <w:rPr>
          <w:rFonts w:eastAsia="Times New Roman" w:cs="Times New Roman"/>
        </w:rPr>
        <w:t>στιλ</w:t>
      </w:r>
      <w:r w:rsidRPr="00636B2D">
        <w:rPr>
          <w:rFonts w:eastAsia="Times New Roman" w:cs="Times New Roman"/>
          <w:color w:val="000000"/>
        </w:rPr>
        <w:t>ιστικές τάσεις, χωρίς ωστόσο να διαθέτουν συναισθηματική ή βιωματική πρόσληψη. Όπως εξηγούν οι Suhailudheen και Sheena (2025), τα μοντέλα αυτά παράγουν συνεκτικά μουσικά αποτελέσματα χάρη στην ικανότητά τους να μοντελοποιούν πολύπλοκες σχέσεις μεταξύ μελωδικών, ρυθμικών και φασματικών στοιχείων. Ωστόσο, η δημιουργικότητά τους είναι παράγωγο στατιστικών συσχετισμών και όχι ανθρώπινης πρόθεσης (Suhailudheen &amp; Sheena, 2025).</w:t>
      </w:r>
    </w:p>
    <w:p w:rsidR="00D8068E" w:rsidRPr="00982C59" w:rsidRDefault="00982C59" w:rsidP="00982C59">
      <w:pPr>
        <w:pStyle w:val="Heading2"/>
        <w:numPr>
          <w:ilvl w:val="0"/>
          <w:numId w:val="0"/>
        </w:numPr>
        <w:spacing w:before="0" w:after="240"/>
        <w:ind w:left="720"/>
        <w:rPr>
          <w:rFonts w:ascii="Times New Roman" w:hAnsi="Times New Roman"/>
          <w:i w:val="0"/>
        </w:rPr>
      </w:pPr>
      <w:bookmarkStart w:id="43" w:name="_heading=h.slhpc16tr4mh" w:colFirst="0" w:colLast="0"/>
      <w:bookmarkStart w:id="44" w:name="_Toc219845445"/>
      <w:bookmarkStart w:id="45" w:name="_Toc220606479"/>
      <w:bookmarkEnd w:id="43"/>
      <w:r>
        <w:rPr>
          <w:rFonts w:ascii="Times New Roman" w:hAnsi="Times New Roman"/>
          <w:i w:val="0"/>
        </w:rPr>
        <w:t xml:space="preserve">1.9 </w:t>
      </w:r>
      <w:r w:rsidR="00D8068E" w:rsidRPr="00982C59">
        <w:rPr>
          <w:rFonts w:ascii="Times New Roman" w:hAnsi="Times New Roman"/>
          <w:i w:val="0"/>
        </w:rPr>
        <w:t>Case Study: Το Suno ως λογισμικό δημιουργίας μουσικής</w:t>
      </w:r>
      <w:bookmarkEnd w:id="44"/>
      <w:bookmarkEnd w:id="45"/>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Το Suno ιδρύθηκε από τους Michael Shulman, Georg Kucsko, Martin Camacho και Keenan Freyberg, οι οποίοι είχαν προηγουμένως εργαστεί στην εταιρεία τεχνητής νοημοσύνης Kensho. Η εταιρεία δημιουργήθηκε στο Cambridge της Μασαχουσέτης, ως ανεξάρτητο εγχείρημα στον χώρο της δημιουργικής τεχνητής νοημοσύνης.</w:t>
      </w:r>
    </w:p>
    <w:p w:rsidR="00D8068E" w:rsidRPr="00636B2D" w:rsidRDefault="00D8068E" w:rsidP="00D8068E">
      <w:pPr>
        <w:pStyle w:val="normal0"/>
        <w:spacing w:line="360" w:lineRule="auto"/>
        <w:rPr>
          <w:rFonts w:eastAsia="Times New Roman" w:cs="Times New Roman"/>
        </w:rPr>
      </w:pPr>
      <w:bookmarkStart w:id="46" w:name="_heading=h.p4hxh92zopi4" w:colFirst="0" w:colLast="0"/>
      <w:bookmarkEnd w:id="46"/>
      <w:r w:rsidRPr="00636B2D">
        <w:rPr>
          <w:rFonts w:eastAsia="Times New Roman" w:cs="Times New Roman"/>
        </w:rPr>
        <w:t>Τον Απρίλιο του 2023, το Suno κυκλοφόρησε το Bark, ένα ανοιχτού κώδικα μοντέλο μετατροπής κειμένου σε ομιλία και ήχο, διαθέσιμο στις πλατφόρμες GitHub και Hugging Face υπό την άδεια MIT. Στις 21 Μαρτίου 2024, η εταιρεία παρουσίασε την έκδοση Suno v3, η οποία έγινε διαθέσιμη σε όλους τους χρήστες. Η νέα αυτή έκδοση ε</w:t>
      </w:r>
      <w:r w:rsidR="003C1F8E">
        <w:rPr>
          <w:rFonts w:eastAsia="Times New Roman" w:cs="Times New Roman"/>
          <w:lang w:val="el-GR"/>
        </w:rPr>
        <w:t>πέτρεπε</w:t>
      </w:r>
      <w:r w:rsidRPr="00636B2D">
        <w:rPr>
          <w:rFonts w:eastAsia="Times New Roman" w:cs="Times New Roman"/>
        </w:rPr>
        <w:t xml:space="preserve"> τη δημιουργία περιορισμένου αριθμού τραγουδιών διάρκειας έως δύο λεπτών μ</w:t>
      </w:r>
      <w:r w:rsidR="003C1F8E">
        <w:rPr>
          <w:rFonts w:eastAsia="Times New Roman" w:cs="Times New Roman"/>
        </w:rPr>
        <w:t>έσω δωρεάν λογαριασμού, ενώ παρ</w:t>
      </w:r>
      <w:r w:rsidR="003C1F8E">
        <w:rPr>
          <w:rFonts w:eastAsia="Times New Roman" w:cs="Times New Roman"/>
          <w:lang w:val="el-GR"/>
        </w:rPr>
        <w:t>είχε</w:t>
      </w:r>
      <w:r w:rsidRPr="00636B2D">
        <w:rPr>
          <w:rFonts w:eastAsia="Times New Roman" w:cs="Times New Roman"/>
        </w:rPr>
        <w:t xml:space="preserve"> και </w:t>
      </w:r>
      <w:r w:rsidR="003C1F8E">
        <w:rPr>
          <w:rFonts w:eastAsia="Times New Roman" w:cs="Times New Roman"/>
          <w:lang w:val="el-GR"/>
        </w:rPr>
        <w:t>τ</w:t>
      </w:r>
      <w:r w:rsidRPr="00636B2D">
        <w:rPr>
          <w:rFonts w:eastAsia="Times New Roman" w:cs="Times New Roman"/>
        </w:rPr>
        <w:t>η δυνατότητα συνδρομής με μηνιαία ή ετήσια χρέωση για πρόσβαση σε επιπλέον λειτουργίες (Misadov,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lastRenderedPageBreak/>
        <w:t>Το Suno αποτελεί ένα από τα πλέον διαδεδομένα λογισμικά δημιουργίας μουσικής με τεχνητή νοημοσύνη, επιτρέποντας στους χρήστες να συνθέσουν πλήρη μουσικά έργα μέσω απλών λεκτικών εντολών. Σύμφωνα με τους Nugroho και Manggala, το Suno έχει σχεδιαστεί ώστε να παράγει μουσική υψηλής ποιότητας χωρίς να απαιτείται μουσική εξειδίκευση, προσφέροντας στον χρήστη τη δυνατότητα να δημιουργεί στίχους, μελωδίες, φωνητικές γραμμές και συνοδευτικές ενορχηστρώσεις με ελάχιστο κόπο. Η πλατφόρμα ενσωματώνει ένα πλήρες σύστημα text</w:t>
      </w:r>
      <w:r w:rsidR="003C1F8E">
        <w:rPr>
          <w:rFonts w:eastAsia="Times New Roman" w:cs="Times New Roman"/>
          <w:color w:val="000000"/>
          <w:lang w:val="el-GR"/>
        </w:rPr>
        <w:t xml:space="preserve"> </w:t>
      </w:r>
      <w:r w:rsidR="003C1F8E">
        <w:rPr>
          <w:rFonts w:eastAsia="Times New Roman" w:cs="Times New Roman"/>
          <w:color w:val="000000"/>
        </w:rPr>
        <w:t>–</w:t>
      </w:r>
      <w:r w:rsidR="003C1F8E">
        <w:rPr>
          <w:rFonts w:eastAsia="Times New Roman" w:cs="Times New Roman"/>
          <w:color w:val="000000"/>
          <w:lang w:val="el-GR"/>
        </w:rPr>
        <w:t xml:space="preserve"> </w:t>
      </w:r>
      <w:r w:rsidRPr="00636B2D">
        <w:rPr>
          <w:rFonts w:eastAsia="Times New Roman" w:cs="Times New Roman"/>
          <w:color w:val="000000"/>
        </w:rPr>
        <w:t>to</w:t>
      </w:r>
      <w:r w:rsidR="003C1F8E">
        <w:rPr>
          <w:rFonts w:eastAsia="Times New Roman" w:cs="Times New Roman"/>
          <w:color w:val="000000"/>
          <w:lang w:val="el-GR"/>
        </w:rPr>
        <w:t xml:space="preserve"> </w:t>
      </w:r>
      <w:r w:rsidRPr="00636B2D">
        <w:rPr>
          <w:rFonts w:eastAsia="Times New Roman" w:cs="Times New Roman"/>
          <w:color w:val="000000"/>
        </w:rPr>
        <w:t>-</w:t>
      </w:r>
      <w:r w:rsidR="003C1F8E">
        <w:rPr>
          <w:rFonts w:eastAsia="Times New Roman" w:cs="Times New Roman"/>
          <w:color w:val="000000"/>
          <w:lang w:val="el-GR"/>
        </w:rPr>
        <w:t xml:space="preserve"> </w:t>
      </w:r>
      <w:r w:rsidRPr="00636B2D">
        <w:rPr>
          <w:rFonts w:eastAsia="Times New Roman" w:cs="Times New Roman"/>
          <w:color w:val="000000"/>
        </w:rPr>
        <w:t>music, καθιστώντας δυνατή τη μετατροπή ενός απλού prompt σε ολοκληρωμένο τραγούδι, γεγονός που την καθιστά ιδιαίτερα ελκυστική τόσο σε ερασιτέχνες όσο και σε επαγγελματίες δημιουργούς (Nugroho &amp; Manggala, 2024).</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Επιπλέον, το Suno εντάσσεται, σύμφωνα με τον Nayar (2025), στη λογική του Human</w:t>
      </w:r>
      <w:r w:rsidR="003C1F8E">
        <w:rPr>
          <w:rFonts w:eastAsia="Times New Roman" w:cs="Times New Roman"/>
          <w:color w:val="000000"/>
          <w:lang w:val="el-GR"/>
        </w:rPr>
        <w:t xml:space="preserve"> </w:t>
      </w:r>
      <w:r w:rsidRPr="00636B2D">
        <w:rPr>
          <w:rFonts w:eastAsia="Times New Roman" w:cs="Times New Roman"/>
          <w:color w:val="000000"/>
        </w:rPr>
        <w:t>-Centered AI, δηλαδή μιας τεχνητής νοημοσύνης σχεδιασμένης για να ενισχύει τη δημιουργικότητα του χρήστη αντί να την αντικαθιστά. Ο Nayar (2025) υπογραμμίζει ότι η πλατφόρμα έχει εξελιχθεί σε μια από τις δημοφιλέστερες εφαρμογές μουσικής δημιουργίας με πάνω από 12 εκατομμύρια χρήστες, φανερώνοντας την κοινωνική ανάγκη για εργαλεία που διευρύνουν την πρόσβαση στη δημιουργία. Το μοντέλο λειτουργίας του Suno στηρίζεται στη συνεργασία ανθρώπου</w:t>
      </w:r>
      <w:r w:rsidR="003C1F8E">
        <w:rPr>
          <w:rFonts w:eastAsia="Times New Roman" w:cs="Times New Roman"/>
          <w:color w:val="000000"/>
          <w:lang w:val="el-GR"/>
        </w:rPr>
        <w:t xml:space="preserve"> </w:t>
      </w:r>
      <w:r w:rsidRPr="00636B2D">
        <w:rPr>
          <w:rFonts w:eastAsia="Times New Roman" w:cs="Times New Roman"/>
          <w:color w:val="000000"/>
        </w:rPr>
        <w:t>-</w:t>
      </w:r>
      <w:r w:rsidR="003C1F8E">
        <w:rPr>
          <w:rFonts w:eastAsia="Times New Roman" w:cs="Times New Roman"/>
          <w:color w:val="000000"/>
          <w:lang w:val="el-GR"/>
        </w:rPr>
        <w:t xml:space="preserve"> </w:t>
      </w:r>
      <w:r w:rsidRPr="00636B2D">
        <w:rPr>
          <w:rFonts w:eastAsia="Times New Roman" w:cs="Times New Roman"/>
          <w:color w:val="000000"/>
        </w:rPr>
        <w:t>μηχανής: ο χρήστης διατυπώνει την καλλιτεχνική πρόθεση, ενώ το σύστημα παράγει το ηχητικό αποτέλεσμα, διευρύνοντας τις δυνατότητες μουσικής έκφρασης για άτομα χωρίς τεχνικές γνώσεις ή οικονομικούς πόρους (Nayar, 2025).</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Τέλος, η λειτουργικότητα του Suno στηρίζεται σε μια σειρά τεχνικών αρχών. Οι Suhailudheen και Sheena τονίζουν ότι το Suno αξιοποιεί μετασχηματιστικά μοντέλα (transformer</w:t>
      </w:r>
      <w:r w:rsidR="003C1F8E">
        <w:rPr>
          <w:rFonts w:eastAsia="Times New Roman" w:cs="Times New Roman"/>
          <w:color w:val="000000"/>
          <w:lang w:val="el-GR"/>
        </w:rPr>
        <w:t xml:space="preserve"> </w:t>
      </w:r>
      <w:r w:rsidRPr="00636B2D">
        <w:rPr>
          <w:rFonts w:eastAsia="Times New Roman" w:cs="Times New Roman"/>
          <w:color w:val="000000"/>
        </w:rPr>
        <w:t>-</w:t>
      </w:r>
      <w:r w:rsidR="003C1F8E">
        <w:rPr>
          <w:rFonts w:eastAsia="Times New Roman" w:cs="Times New Roman"/>
          <w:color w:val="000000"/>
          <w:lang w:val="el-GR"/>
        </w:rPr>
        <w:t xml:space="preserve"> </w:t>
      </w:r>
      <w:r w:rsidRPr="00636B2D">
        <w:rPr>
          <w:rFonts w:eastAsia="Times New Roman" w:cs="Times New Roman"/>
        </w:rPr>
        <w:t>based systems</w:t>
      </w:r>
      <w:r w:rsidRPr="00636B2D">
        <w:rPr>
          <w:rFonts w:eastAsia="Times New Roman" w:cs="Times New Roman"/>
          <w:color w:val="000000"/>
        </w:rPr>
        <w:t>) και τεχνικές βαθιάς μάθησης για να αποκωδικοποιεί το περιεχόμενο ενός λεκτικού prompt και να παράγει αντίστοιχα μουσικά μοτίβα. Η πλατφόρμα υιοθετεί μια πολυεπίπεδη διαδικασία παραγωγής που περιλαμβάνει κατανόηση κειμένου, δημιουργία στίχων, σχεδιασμό μελωδίας, παραγωγή φωνητικών και σύνθεση ηχοχρώματος. Μέσω της σύνδεσης αυτών των επιμέρους μονάδων, το Suno λειτουργεί ως ένα ολοκληρωμένο σύστημα σύνθεσης, ικανό να παράγει μουσική που διατηρεί δομική συνοχή και υψηλή αισθητική ποιότητα (Suhailudheen &amp; Sheena, 2025).</w:t>
      </w:r>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Σύμφωνα με τους Suhailudheen και Sheena, το Suno συνδυάζει τα μοντέλα που αναφέρθηκαν παραπάνω (Transformers, </w:t>
      </w:r>
      <w:r w:rsidRPr="00636B2D">
        <w:rPr>
          <w:rFonts w:eastAsia="Times New Roman" w:cs="Times New Roman"/>
        </w:rPr>
        <w:t>Generative Adversarial Networks</w:t>
      </w:r>
      <w:r w:rsidRPr="00636B2D">
        <w:rPr>
          <w:rFonts w:eastAsia="Times New Roman" w:cs="Times New Roman"/>
          <w:color w:val="000000"/>
        </w:rPr>
        <w:t xml:space="preserve"> και τεχνικές </w:t>
      </w:r>
      <w:r w:rsidRPr="00636B2D">
        <w:rPr>
          <w:rFonts w:eastAsia="Times New Roman" w:cs="Times New Roman"/>
        </w:rPr>
        <w:t>Reinforcement Learning</w:t>
      </w:r>
      <w:r w:rsidRPr="00636B2D">
        <w:rPr>
          <w:rFonts w:eastAsia="Times New Roman" w:cs="Times New Roman"/>
          <w:color w:val="000000"/>
        </w:rPr>
        <w:t xml:space="preserve">) με σκοπό να επιτύχουν ρεαλιστική σύνθεση ήχου και συνεκτική </w:t>
      </w:r>
      <w:r w:rsidRPr="00636B2D">
        <w:rPr>
          <w:rFonts w:eastAsia="Times New Roman" w:cs="Times New Roman"/>
          <w:color w:val="000000"/>
        </w:rPr>
        <w:lastRenderedPageBreak/>
        <w:t>μουσική δομή. Η λογική αυτή βασίζεται στην ενσωμάτωση επιμέρους νευρωνικών συστημάτων που αναλαμβάνουν διαφορετικές λειτουργίες, όπως ανάλυση κειμένου, μοντελοποίηση μελωδίας και σύνθεση φωνητικών, δημιουργώντας έτσι ένα ολοκληρωμένο εργαλείο σύνθεσης μουσικής (Suhailudheen &amp; Sheena, 2025).</w:t>
      </w:r>
    </w:p>
    <w:p w:rsidR="00D8068E" w:rsidRPr="00753F71" w:rsidRDefault="008B6F69" w:rsidP="00753F71">
      <w:pPr>
        <w:pStyle w:val="Heading3"/>
        <w:numPr>
          <w:ilvl w:val="0"/>
          <w:numId w:val="0"/>
        </w:numPr>
        <w:ind w:left="2160"/>
        <w:rPr>
          <w:rFonts w:ascii="Times New Roman" w:hAnsi="Times New Roman"/>
        </w:rPr>
      </w:pPr>
      <w:bookmarkStart w:id="47" w:name="_heading=h.2snmvlyqdy38" w:colFirst="0" w:colLast="0"/>
      <w:bookmarkStart w:id="48" w:name="_Toc219845446"/>
      <w:bookmarkStart w:id="49" w:name="_Toc220606480"/>
      <w:bookmarkEnd w:id="47"/>
      <w:r w:rsidRPr="00753F71">
        <w:rPr>
          <w:rFonts w:ascii="Times New Roman" w:hAnsi="Times New Roman"/>
        </w:rPr>
        <w:t xml:space="preserve">1.9.1 </w:t>
      </w:r>
      <w:r w:rsidR="00D8068E" w:rsidRPr="00753F71">
        <w:rPr>
          <w:rFonts w:ascii="Times New Roman" w:hAnsi="Times New Roman"/>
        </w:rPr>
        <w:t>Διαδικασία Σύνθεσης μέσω Suno</w:t>
      </w:r>
      <w:bookmarkEnd w:id="48"/>
      <w:bookmarkEnd w:id="49"/>
    </w:p>
    <w:p w:rsidR="00D8068E" w:rsidRPr="00420C8C" w:rsidRDefault="00D8068E" w:rsidP="00753F71">
      <w:pPr>
        <w:pStyle w:val="Heading2"/>
        <w:numPr>
          <w:ilvl w:val="0"/>
          <w:numId w:val="0"/>
        </w:numPr>
        <w:spacing w:before="0" w:after="240"/>
        <w:ind w:left="2880"/>
        <w:rPr>
          <w:rFonts w:ascii="Times New Roman" w:hAnsi="Times New Roman"/>
          <w:i w:val="0"/>
          <w:sz w:val="24"/>
        </w:rPr>
      </w:pPr>
      <w:bookmarkStart w:id="50" w:name="_Toc220605311"/>
      <w:bookmarkStart w:id="51" w:name="_Toc220606481"/>
      <w:r w:rsidRPr="00420C8C">
        <w:rPr>
          <w:rFonts w:ascii="Times New Roman" w:hAnsi="Times New Roman"/>
          <w:i w:val="0"/>
          <w:sz w:val="24"/>
        </w:rPr>
        <w:t>Ανάλυση του Prompt</w:t>
      </w:r>
      <w:bookmarkEnd w:id="50"/>
      <w:bookmarkEnd w:id="51"/>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Στο πρώτο στάδιο της διαδικασίας, το Suno αναλύει το λεκτικό ερέθισμα του χρήστη μέσω ενός text</w:t>
      </w:r>
      <w:r w:rsidR="003C1F8E">
        <w:rPr>
          <w:rFonts w:eastAsia="Times New Roman" w:cs="Times New Roman"/>
          <w:color w:val="000000"/>
          <w:lang w:val="el-GR"/>
        </w:rPr>
        <w:t xml:space="preserve"> </w:t>
      </w:r>
      <w:r w:rsidRPr="00636B2D">
        <w:rPr>
          <w:rFonts w:eastAsia="Times New Roman" w:cs="Times New Roman"/>
          <w:color w:val="000000"/>
        </w:rPr>
        <w:t>encoder, ο οποίος αξιοποιεί τεχνικές επεξεργασίας φυσικής γλώσσας για να εντοπίσει πληροφορίες σχετικές με το ύφος, το συναίσθημα, το είδος και τις δομικές απαιτήσεις του τραγουδιού. Όπως εξηγούν οι Nugroho και Manggala (2024), η πλατφόρμα είναι σε θέση να «κατανοεί» όρους που αφορούν μουσικά είδη, αισθητικά χαρακτηριστικά ή συγκεκριμένες φωνητικές προτιμήσεις, επιτρέποντας έτσι την ακριβή προσαρμογή του αποτελέσματος στο ζητούμενο ύφος του χρήστη. Τα δεδομένα που εξάγει το σύστημα από το prompt μετατρέπονται σε ενδιάμεσες αναπαραστάσεις, οι οποίες χρησιμοποιούνται στα επόμενα στάδια της μουσικής σύνθεσης (Nugroho &amp; Manggala, 2024).</w:t>
      </w:r>
    </w:p>
    <w:p w:rsidR="00D8068E" w:rsidRPr="00420C8C" w:rsidRDefault="00D8068E" w:rsidP="00753F71">
      <w:pPr>
        <w:pStyle w:val="Heading2"/>
        <w:numPr>
          <w:ilvl w:val="0"/>
          <w:numId w:val="0"/>
        </w:numPr>
        <w:spacing w:before="0" w:after="240"/>
        <w:ind w:left="2880"/>
        <w:rPr>
          <w:rFonts w:ascii="Times New Roman" w:hAnsi="Times New Roman"/>
          <w:i w:val="0"/>
          <w:sz w:val="24"/>
        </w:rPr>
      </w:pPr>
      <w:bookmarkStart w:id="52" w:name="_Toc220605312"/>
      <w:bookmarkStart w:id="53" w:name="_Toc220606482"/>
      <w:r w:rsidRPr="00420C8C">
        <w:rPr>
          <w:rFonts w:ascii="Times New Roman" w:hAnsi="Times New Roman"/>
          <w:i w:val="0"/>
          <w:sz w:val="24"/>
        </w:rPr>
        <w:t>Δημιουργία μελωδίας, ρυθμού και δομής</w:t>
      </w:r>
      <w:bookmarkEnd w:id="52"/>
      <w:bookmarkEnd w:id="53"/>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Στο επόμενο στάδιο, το Suno αξιοποιεί αλγοριθμικά μοντέλα για τη δημιουργία μελωδίας, ρυθμού και μουσικής δομής. Εδώ κυριαρχούν οι αρχιτεκτονικές Transformer, οι οποίες, σύμφωνα με τους Suhailudheen και Sheena (2025), έχουν τη δυνατότητα να λαμβάνουν υπόψη μεγάλες ακολουθίες δεδομένων και να διασφαλίζουν τη συνοχή μεταξύ των μουσικών τμημάτων. Μέσω μηχανισμών self</w:t>
      </w:r>
      <w:r w:rsidR="003C1F8E">
        <w:rPr>
          <w:rFonts w:eastAsia="Times New Roman" w:cs="Times New Roman"/>
          <w:color w:val="000000"/>
          <w:lang w:val="el-GR"/>
        </w:rPr>
        <w:t xml:space="preserve"> </w:t>
      </w:r>
      <w:r w:rsidRPr="00636B2D">
        <w:rPr>
          <w:rFonts w:eastAsia="Times New Roman" w:cs="Times New Roman"/>
          <w:color w:val="000000"/>
        </w:rPr>
        <w:t>-</w:t>
      </w:r>
      <w:r w:rsidR="003C1F8E">
        <w:rPr>
          <w:rFonts w:eastAsia="Times New Roman" w:cs="Times New Roman"/>
          <w:color w:val="000000"/>
          <w:lang w:val="el-GR"/>
        </w:rPr>
        <w:t xml:space="preserve"> </w:t>
      </w:r>
      <w:r w:rsidRPr="00636B2D">
        <w:rPr>
          <w:rFonts w:eastAsia="Times New Roman" w:cs="Times New Roman"/>
          <w:color w:val="000000"/>
        </w:rPr>
        <w:t>attention, τα μοντέλα αυτά εντοπίζουν σχέσεις μεταξύ μουσικών γεγ</w:t>
      </w:r>
      <w:r w:rsidR="003C1F8E">
        <w:rPr>
          <w:rFonts w:eastAsia="Times New Roman" w:cs="Times New Roman"/>
          <w:color w:val="000000"/>
        </w:rPr>
        <w:t>ονότων</w:t>
      </w:r>
      <w:r w:rsidR="003C1F8E">
        <w:rPr>
          <w:rFonts w:eastAsia="Times New Roman" w:cs="Times New Roman"/>
          <w:color w:val="000000"/>
          <w:lang w:val="el-GR"/>
        </w:rPr>
        <w:t xml:space="preserve">, </w:t>
      </w:r>
      <w:r w:rsidRPr="00636B2D">
        <w:rPr>
          <w:rFonts w:eastAsia="Times New Roman" w:cs="Times New Roman"/>
          <w:color w:val="000000"/>
        </w:rPr>
        <w:t>όπως αλλαγές στην αρμονί</w:t>
      </w:r>
      <w:r w:rsidR="003C1F8E">
        <w:rPr>
          <w:rFonts w:eastAsia="Times New Roman" w:cs="Times New Roman"/>
          <w:color w:val="000000"/>
        </w:rPr>
        <w:t>α ή μεταβάσεις μεταξύ τμημάτων</w:t>
      </w:r>
      <w:r w:rsidR="003C1F8E">
        <w:rPr>
          <w:rFonts w:eastAsia="Times New Roman" w:cs="Times New Roman"/>
          <w:color w:val="000000"/>
          <w:lang w:val="el-GR"/>
        </w:rPr>
        <w:t xml:space="preserve"> </w:t>
      </w:r>
      <w:r w:rsidRPr="00636B2D">
        <w:rPr>
          <w:rFonts w:eastAsia="Times New Roman" w:cs="Times New Roman"/>
          <w:color w:val="000000"/>
        </w:rPr>
        <w:t>και χρησιμοποιούν αυτές τις πληροφορίες για να παράγουν συνεκτικά ηχητικά αποτελέσματα που θυμίζουν ανθρώπινη συνθετική σκέψη (Suhailudheen &amp; Sheena, 2025).</w:t>
      </w:r>
    </w:p>
    <w:p w:rsidR="00D8068E" w:rsidRPr="00420C8C" w:rsidRDefault="00D8068E" w:rsidP="00753F71">
      <w:pPr>
        <w:pStyle w:val="Heading2"/>
        <w:numPr>
          <w:ilvl w:val="0"/>
          <w:numId w:val="0"/>
        </w:numPr>
        <w:spacing w:before="0" w:after="240"/>
        <w:ind w:left="2880"/>
        <w:rPr>
          <w:rFonts w:ascii="Times New Roman" w:hAnsi="Times New Roman"/>
          <w:i w:val="0"/>
          <w:sz w:val="24"/>
        </w:rPr>
      </w:pPr>
      <w:bookmarkStart w:id="54" w:name="_Toc220605313"/>
      <w:bookmarkStart w:id="55" w:name="_Toc220606483"/>
      <w:r w:rsidRPr="00420C8C">
        <w:rPr>
          <w:rFonts w:ascii="Times New Roman" w:hAnsi="Times New Roman"/>
          <w:i w:val="0"/>
          <w:sz w:val="24"/>
        </w:rPr>
        <w:t>Σύνθεση φωνής και ηχοχρώματος</w:t>
      </w:r>
      <w:bookmarkEnd w:id="54"/>
      <w:bookmarkEnd w:id="55"/>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Αφού δημιουργηθεί η βασική μουσική δομή, το σύστημα προχωρά στη σύνθεση φωνητικών και ηχοχρώματος, ένα βήμα που πραγματοποιείται μέσω εξειδικευμένων vocoder μοντέλων και GANs. Όπως αναφέρει ο Nayar (2025), η ικανότητα του Suno να παράγει ρεαλιστικές φωνές αποτελεί μία από τις πιο καινοτόμες λειτουργίες της </w:t>
      </w:r>
      <w:r w:rsidRPr="00636B2D">
        <w:rPr>
          <w:rFonts w:eastAsia="Times New Roman" w:cs="Times New Roman"/>
          <w:color w:val="000000"/>
        </w:rPr>
        <w:lastRenderedPageBreak/>
        <w:t>πλατφόρμας, καθώς επιτρέπει στο σύστημα να συνθέτει τραγουδιστικά μέρη που προσεγγίζουν την ανθρώπινη ερμηνεία. Οι παραγόμενες φωνητικές γραμμές συνδυάζονται με την ήδη συντεθειμένη μουσική δομή, δημιουργώντας ένα ενιαίο ηχητικό αποτέλεσμα που περιλαμβάνει τόσο τη μελωδία όσο και τα φωνητικά στοιχεία (Nayar, 2025).</w:t>
      </w:r>
    </w:p>
    <w:p w:rsidR="00D8068E" w:rsidRPr="00420C8C" w:rsidRDefault="00D8068E" w:rsidP="00753F71">
      <w:pPr>
        <w:pStyle w:val="Heading2"/>
        <w:numPr>
          <w:ilvl w:val="0"/>
          <w:numId w:val="0"/>
        </w:numPr>
        <w:spacing w:before="0" w:after="240"/>
        <w:ind w:left="2880"/>
        <w:rPr>
          <w:rFonts w:ascii="Times New Roman" w:hAnsi="Times New Roman"/>
          <w:i w:val="0"/>
          <w:sz w:val="24"/>
        </w:rPr>
      </w:pPr>
      <w:bookmarkStart w:id="56" w:name="_Toc220605314"/>
      <w:bookmarkStart w:id="57" w:name="_Toc220606484"/>
      <w:r w:rsidRPr="00420C8C">
        <w:rPr>
          <w:rFonts w:ascii="Times New Roman" w:hAnsi="Times New Roman"/>
          <w:i w:val="0"/>
          <w:sz w:val="24"/>
        </w:rPr>
        <w:t>Τελική Μίξη</w:t>
      </w:r>
      <w:bookmarkEnd w:id="56"/>
      <w:bookmarkEnd w:id="57"/>
    </w:p>
    <w:p w:rsidR="00D8068E" w:rsidRPr="00636B2D"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Τέλος, το Suno χρησιμοποιεί τεχνικές Μάθησης Ενίσχυσης για τη ρύθμιση παραμέτρων όπως η συνοχή, η χροιά και η τελική μίξη. Οι Suhailudheen και Sheena (2025) σημειώνουν ότι το R</w:t>
      </w:r>
      <w:r w:rsidR="003C1F8E">
        <w:rPr>
          <w:rFonts w:eastAsia="Times New Roman" w:cs="Times New Roman"/>
          <w:color w:val="000000"/>
        </w:rPr>
        <w:t xml:space="preserve">einforcement </w:t>
      </w:r>
      <w:r w:rsidRPr="00636B2D">
        <w:rPr>
          <w:rFonts w:eastAsia="Times New Roman" w:cs="Times New Roman"/>
          <w:color w:val="000000"/>
        </w:rPr>
        <w:t>L</w:t>
      </w:r>
      <w:r w:rsidR="003C1F8E">
        <w:rPr>
          <w:rFonts w:eastAsia="Times New Roman" w:cs="Times New Roman"/>
          <w:color w:val="000000"/>
        </w:rPr>
        <w:t>earning</w:t>
      </w:r>
      <w:r w:rsidRPr="00636B2D">
        <w:rPr>
          <w:rFonts w:eastAsia="Times New Roman" w:cs="Times New Roman"/>
          <w:color w:val="000000"/>
        </w:rPr>
        <w:t xml:space="preserve"> επιτρέπει στο σύστημα να «μαθαίνει» από την ανατροφοδότηση της παραγόμενης μουσικής, βελτιστοποιώντας την ποιότητα και την αισθητική του τελικού προϊόντος. Το αποτέλεσμα είναι μια αυτόνομη</w:t>
      </w:r>
      <w:r w:rsidR="003C1F8E">
        <w:rPr>
          <w:rFonts w:eastAsia="Times New Roman" w:cs="Times New Roman"/>
          <w:color w:val="000000"/>
        </w:rPr>
        <w:t>,</w:t>
      </w:r>
      <w:r w:rsidRPr="00636B2D">
        <w:rPr>
          <w:rFonts w:eastAsia="Times New Roman" w:cs="Times New Roman"/>
          <w:color w:val="000000"/>
        </w:rPr>
        <w:t xml:space="preserve"> αλλά ταυτόχρονα προσαρμόσιμη διαδικασία παραγωγής, όπου η τεχνητή νοημοσύνη λειτουργεί όχι μόνο ως συνθέτης, αλλά και ως παραγωγός και μηχανικός ήχου (Suhailudheen &amp; Sheena, 2025).</w:t>
      </w:r>
    </w:p>
    <w:p w:rsidR="00D8068E" w:rsidRPr="00753F71" w:rsidRDefault="00AE217F" w:rsidP="00753F71">
      <w:pPr>
        <w:pStyle w:val="Heading3"/>
        <w:numPr>
          <w:ilvl w:val="0"/>
          <w:numId w:val="0"/>
        </w:numPr>
        <w:ind w:left="2160"/>
        <w:rPr>
          <w:rFonts w:ascii="Times New Roman" w:hAnsi="Times New Roman"/>
        </w:rPr>
      </w:pPr>
      <w:bookmarkStart w:id="58" w:name="_heading=h.waxvdve61f6n" w:colFirst="0" w:colLast="0"/>
      <w:bookmarkStart w:id="59" w:name="_Toc219845447"/>
      <w:bookmarkStart w:id="60" w:name="_Toc220606485"/>
      <w:bookmarkEnd w:id="58"/>
      <w:r w:rsidRPr="00753F71">
        <w:rPr>
          <w:rFonts w:ascii="Times New Roman" w:hAnsi="Times New Roman"/>
        </w:rPr>
        <w:t xml:space="preserve">1.9.2 </w:t>
      </w:r>
      <w:r w:rsidR="00D8068E" w:rsidRPr="00753F71">
        <w:rPr>
          <w:rFonts w:ascii="Times New Roman" w:hAnsi="Times New Roman"/>
        </w:rPr>
        <w:t>Ηθικά και νομικά ζητήματα από τη χρήση εργαλείων όπως το Suno</w:t>
      </w:r>
      <w:bookmarkEnd w:id="59"/>
      <w:bookmarkEnd w:id="60"/>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Η ταχεία εξάπλωση των συστημάτων δημιουργίας μουσικής με τεχνητή νοημοσύνη έχει δημιουργήσει σημαντικές συζητήσεις γύρω από τα νομικά και ηθικά ζητήματα που προκύπτουν από τη λειτουργία τους. Ένα από τα κεντρικά προβλήματα αφορά το ζήτημα της εκπαίδευσης των μοντέλων σε δεδομένα που προστατεύονται από πνευματικά δικαιώματα. Σύμφωνα με τον Nayar, εταιρείες όπως η Suno έχουν κατηγορηθεί από μεγάλους οργανισμούς της μουσικής βιομηχανίας ότι χρησιμοποιούν ηχογραφήσεις και έργα καλλιτεχνών χωρίς άδεια κατά τη διαδικασία εκπαίδευσης των αλγορίθμων τους. Η πρακτική αυτή εγείρει το ερώτημα αν η εκπαίδευση ενός μοντέλου σε υπάρχουσες δημιουργίες μπορεί να θεωρηθεί παραβίαση πνευματικών δικαιωμάτων ή αν εμπίπτει στη λογική της «εύλογης χρήσης» (fair</w:t>
      </w:r>
      <w:r w:rsidR="007A3746">
        <w:rPr>
          <w:rFonts w:eastAsia="Times New Roman" w:cs="Times New Roman"/>
          <w:color w:val="000000"/>
        </w:rPr>
        <w:t xml:space="preserve"> </w:t>
      </w:r>
      <w:r w:rsidRPr="004765EF">
        <w:rPr>
          <w:rFonts w:eastAsia="Times New Roman" w:cs="Times New Roman"/>
          <w:color w:val="000000"/>
        </w:rPr>
        <w:t>use) που συχνά συζητείται στο πλαίσιο της αμερικανικής νομοθεσίας (Nayar, 2025; Berkowitz, 2024).</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Η διαμάχη αυτή τροφοδοτεί μια ευρύτερη σύγκρουση ανάμεσα σε δύο ομάδες επαγγελματιών: τους τεχνολόγους, οι οποίοι υποστηρίζουν τ</w:t>
      </w:r>
      <w:r w:rsidR="003C1F8E">
        <w:rPr>
          <w:rFonts w:eastAsia="Times New Roman" w:cs="Times New Roman"/>
          <w:color w:val="000000"/>
        </w:rPr>
        <w:t>ην καινοτομία, και τους παραδοσ</w:t>
      </w:r>
      <w:r w:rsidR="003C1F8E">
        <w:rPr>
          <w:rFonts w:eastAsia="Times New Roman" w:cs="Times New Roman"/>
          <w:color w:val="000000"/>
          <w:lang w:val="el-GR"/>
        </w:rPr>
        <w:t>ιακούς</w:t>
      </w:r>
      <w:r w:rsidRPr="004765EF">
        <w:rPr>
          <w:rFonts w:eastAsia="Times New Roman" w:cs="Times New Roman"/>
          <w:color w:val="000000"/>
        </w:rPr>
        <w:t xml:space="preserve"> της μουσικής βιομηχανίας, οι οποίοι ανησυχούν για την απώλεια ελέγχου επί των έργων τους. Οι πρώτοι υποστηρίζουν ότι η διαδικασία μάθησης της </w:t>
      </w:r>
      <w:r w:rsidRPr="004765EF">
        <w:rPr>
          <w:rFonts w:eastAsia="Times New Roman" w:cs="Times New Roman"/>
        </w:rPr>
        <w:t>Τεχνητής Νοημοσύνης</w:t>
      </w:r>
      <w:r w:rsidRPr="004765EF">
        <w:rPr>
          <w:rFonts w:eastAsia="Times New Roman" w:cs="Times New Roman"/>
          <w:color w:val="000000"/>
        </w:rPr>
        <w:t xml:space="preserve"> δε διαφέρει ουσιαστικά από τον τρόπο με τον οποίο</w:t>
      </w:r>
      <w:r w:rsidR="003C1F8E">
        <w:rPr>
          <w:rFonts w:eastAsia="Times New Roman" w:cs="Times New Roman"/>
          <w:color w:val="000000"/>
        </w:rPr>
        <w:t xml:space="preserve"> οι άνθρωποι μαθαίνουν μουσική</w:t>
      </w:r>
      <w:r w:rsidR="003C1F8E">
        <w:rPr>
          <w:rFonts w:eastAsia="Times New Roman" w:cs="Times New Roman"/>
          <w:color w:val="000000"/>
          <w:lang w:val="el-GR"/>
        </w:rPr>
        <w:t>, δηλαδή</w:t>
      </w:r>
      <w:r w:rsidR="003C1F8E">
        <w:rPr>
          <w:rFonts w:eastAsia="Times New Roman" w:cs="Times New Roman"/>
          <w:color w:val="000000"/>
        </w:rPr>
        <w:t xml:space="preserve"> μέσω ακρόασης και μίμησης</w:t>
      </w:r>
      <w:r w:rsidRPr="004765EF">
        <w:rPr>
          <w:rFonts w:eastAsia="Times New Roman" w:cs="Times New Roman"/>
          <w:color w:val="000000"/>
        </w:rPr>
        <w:t xml:space="preserve"> και συνεπώς δ</w:t>
      </w:r>
      <w:r w:rsidR="003C1F8E">
        <w:rPr>
          <w:rFonts w:eastAsia="Times New Roman" w:cs="Times New Roman"/>
          <w:color w:val="000000"/>
        </w:rPr>
        <w:t>ε</w:t>
      </w:r>
      <w:r w:rsidRPr="004765EF">
        <w:rPr>
          <w:rFonts w:eastAsia="Times New Roman" w:cs="Times New Roman"/>
          <w:color w:val="000000"/>
        </w:rPr>
        <w:t xml:space="preserve"> θα έπρεπε να θεωρείται </w:t>
      </w:r>
      <w:r w:rsidRPr="004765EF">
        <w:rPr>
          <w:rFonts w:eastAsia="Times New Roman" w:cs="Times New Roman"/>
          <w:color w:val="000000"/>
        </w:rPr>
        <w:lastRenderedPageBreak/>
        <w:t xml:space="preserve">παράνομη. Αντίθετα, οι εκπρόσωποι της παραδοσιακής βιομηχανίας επιμένουν ότι η χρήση </w:t>
      </w:r>
      <w:r w:rsidRPr="004765EF">
        <w:rPr>
          <w:rFonts w:eastAsia="Times New Roman" w:cs="Times New Roman"/>
        </w:rPr>
        <w:t>προστατευόμενων</w:t>
      </w:r>
      <w:r w:rsidRPr="004765EF">
        <w:rPr>
          <w:rFonts w:eastAsia="Times New Roman" w:cs="Times New Roman"/>
          <w:color w:val="000000"/>
        </w:rPr>
        <w:t xml:space="preserve"> έργων χωρίς συγκατάθεση συνιστά μ</w:t>
      </w:r>
      <w:r w:rsidR="007A3746">
        <w:rPr>
          <w:rFonts w:eastAsia="Times New Roman" w:cs="Times New Roman"/>
          <w:color w:val="000000"/>
        </w:rPr>
        <w:t xml:space="preserve">ορφή εκμετάλλευσης, καθώς τα </w:t>
      </w:r>
      <w:r w:rsidRPr="004765EF">
        <w:rPr>
          <w:rFonts w:eastAsia="Times New Roman" w:cs="Times New Roman"/>
          <w:color w:val="000000"/>
        </w:rPr>
        <w:t>μοντέλα</w:t>
      </w:r>
      <w:r w:rsidR="007A3746">
        <w:rPr>
          <w:rFonts w:eastAsia="Times New Roman" w:cs="Times New Roman"/>
          <w:color w:val="000000"/>
          <w:lang w:val="el-GR"/>
        </w:rPr>
        <w:t xml:space="preserve"> τεχνητής νοημοσύνης</w:t>
      </w:r>
      <w:r w:rsidRPr="004765EF">
        <w:rPr>
          <w:rFonts w:eastAsia="Times New Roman" w:cs="Times New Roman"/>
          <w:color w:val="000000"/>
        </w:rPr>
        <w:t xml:space="preserve"> «απορροφούν» τη δημιουργική εργασία των μουσικών χωρίς να υπάρχει ανάλογη αποζημίωση ή αναγνώριση (Negus, 2011).</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Σημαντικό στοιχείο της συζήτησης αποτελεί και η έννοια της μετασχηματιστικής χρήσης (</w:t>
      </w:r>
      <w:r w:rsidRPr="004765EF">
        <w:rPr>
          <w:rFonts w:eastAsia="Times New Roman" w:cs="Times New Roman"/>
        </w:rPr>
        <w:t>transformative use</w:t>
      </w:r>
      <w:r w:rsidRPr="004765EF">
        <w:rPr>
          <w:rFonts w:eastAsia="Times New Roman" w:cs="Times New Roman"/>
          <w:color w:val="000000"/>
        </w:rPr>
        <w:t>), η οποία έχει χρησιμοποιηθεί σε δικαστικές υποθέσεις που σχετίζονται με την ψηφιακή</w:t>
      </w:r>
      <w:r w:rsidR="003C1F8E">
        <w:rPr>
          <w:rFonts w:eastAsia="Times New Roman" w:cs="Times New Roman"/>
          <w:color w:val="000000"/>
        </w:rPr>
        <w:t xml:space="preserve"> αναπαραγωγή έργων. </w:t>
      </w:r>
      <w:r w:rsidR="003C1F8E">
        <w:rPr>
          <w:rFonts w:eastAsia="Times New Roman" w:cs="Times New Roman"/>
          <w:color w:val="000000"/>
          <w:lang w:val="el-GR"/>
        </w:rPr>
        <w:t>Ν</w:t>
      </w:r>
      <w:r w:rsidRPr="004765EF">
        <w:rPr>
          <w:rFonts w:eastAsia="Times New Roman" w:cs="Times New Roman"/>
          <w:color w:val="000000"/>
        </w:rPr>
        <w:t>ομικά παραδείγματα, όπως οι υποθέσεις Authors Guild v. Google και Warhol v. Goldsmith, δείχνουν ότι τα δικαστήρια εξετάζουν κατά πόσο μια νέα δημιουργία μετατρέπει το αρχικό έργο σε κάτι ουσιαστικά διαφορετικό. Επομένως, προκύπτει το κρίσιμο ερώτημα: η μουσική που παράγει το Suno είναι πράγματι νέα ή αποτελεί παράγωγο συνδυασμό του υλικού στο οποίο εκπαιδεύτηκε; Το ζήτημα παραμένει ανοιχτό και αποτελεί κεντρικό σημείο προβληματισμού για τους νομικούς και τους δημιουργούς (Nayar, 2025).</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Την ίδια στιγμή, η παραγωγή ρεαλιστικών φωνών από το Suno εγείρει ζητήματα σχετικά με τα δικαιώματα προσωπικής εικόνας και φωνητικής ταυτότητας. Όπως σημειώνουν οι Suhailudheen και Sheena (2025), η ικανότητα των μοντέλων να μιμούνται ηχοχρώματα και φωνητικές ιδιαιτερότητες μπορεί να οδηγήσει σε περιπτώσεις ακούσιας ή σκόπιμης «κλοπής φωνής», όπου ένας καλλιτ</w:t>
      </w:r>
      <w:r w:rsidR="00DB5F43">
        <w:rPr>
          <w:rFonts w:eastAsia="Times New Roman" w:cs="Times New Roman"/>
          <w:color w:val="000000"/>
        </w:rPr>
        <w:t>έχνης ενδέχεται να ακούγεται σα</w:t>
      </w:r>
      <w:r w:rsidRPr="004765EF">
        <w:rPr>
          <w:rFonts w:eastAsia="Times New Roman" w:cs="Times New Roman"/>
          <w:color w:val="000000"/>
        </w:rPr>
        <w:t xml:space="preserve"> να συμμετέχει σε ένα έργο που δεν έχει εγκρίνει. Αυτό το φαινόμενο δημιουργεί μια νέα κατηγορία ηθικών ανησυχιών, καθώς επεκτείνει τις δυνατότητες της </w:t>
      </w:r>
      <w:r w:rsidRPr="004765EF">
        <w:rPr>
          <w:rFonts w:eastAsia="Times New Roman" w:cs="Times New Roman"/>
        </w:rPr>
        <w:t>Τεχνητής Νοημοσύνης</w:t>
      </w:r>
      <w:r w:rsidRPr="004765EF">
        <w:rPr>
          <w:rFonts w:eastAsia="Times New Roman" w:cs="Times New Roman"/>
          <w:color w:val="000000"/>
        </w:rPr>
        <w:t xml:space="preserve"> πέρα από την αναπαραγωγή μουσικών δομών στην αναπαραγωγή προσωπικών χαρακτηριστικών (Suhailudheen &amp; Sheena, 2025).</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t>Ως απάντηση στις προκλήσεις αυτές, ο Nayar προτείνει την εφαρμογή αρχών Human</w:t>
      </w:r>
      <w:r w:rsidR="00DB5F43">
        <w:rPr>
          <w:rFonts w:eastAsia="Times New Roman" w:cs="Times New Roman"/>
          <w:color w:val="000000"/>
          <w:lang w:val="el-GR"/>
        </w:rPr>
        <w:t xml:space="preserve"> </w:t>
      </w:r>
      <w:r w:rsidRPr="004765EF">
        <w:rPr>
          <w:rFonts w:eastAsia="Times New Roman" w:cs="Times New Roman"/>
          <w:color w:val="000000"/>
        </w:rPr>
        <w:t xml:space="preserve">-Centered AI, οι οποίες δίνουν έμφαση στη διαφάνεια, τη δικαιοσύνη και τον σεβασμό των δημιουργών. Μεταξύ των προτεινόμενων πρακτικών περιλαμβάνονται η διαφάνεια σχετικά με τα datasets εκπαίδευσης, η εισαγωγή συστημάτων συγκατάθεσης για καλλιτέχνες, η χρήση ορίων ομοιότητας για την προστασία φωνητικών ταυτοτήτων και η εφαρμογή meta data tagging για την τεκμηρίωση της προέλευσης ενός έργου. Οι προσεγγίσεις αυτές, σύμφωνα με τον συγγραφέα, μπορούν να συμβάλουν στη δημιουργία ενός οικοσυστήματος όπου η </w:t>
      </w:r>
      <w:r w:rsidR="00DB5F43">
        <w:rPr>
          <w:rFonts w:eastAsia="Times New Roman" w:cs="Times New Roman"/>
          <w:color w:val="000000"/>
        </w:rPr>
        <w:t>τεχνητή νοημοσύνη υποστηρίζει και δεν υποκαθιστά</w:t>
      </w:r>
      <w:r w:rsidRPr="004765EF">
        <w:rPr>
          <w:rFonts w:eastAsia="Times New Roman" w:cs="Times New Roman"/>
          <w:color w:val="000000"/>
        </w:rPr>
        <w:t xml:space="preserve"> την ανθρώπινη δημιουργικότητα, ενώ παράλληλα διασφαλίζει τα δικαιώματα των δημιουργών (Nayar, 2025).</w:t>
      </w:r>
    </w:p>
    <w:p w:rsidR="00D8068E" w:rsidRPr="004765EF" w:rsidRDefault="00D8068E" w:rsidP="00D8068E">
      <w:pPr>
        <w:pStyle w:val="normal0"/>
        <w:pBdr>
          <w:top w:val="nil"/>
          <w:left w:val="nil"/>
          <w:bottom w:val="nil"/>
          <w:right w:val="nil"/>
          <w:between w:val="nil"/>
        </w:pBdr>
        <w:spacing w:line="360" w:lineRule="auto"/>
        <w:rPr>
          <w:rFonts w:eastAsia="Times New Roman" w:cs="Times New Roman"/>
          <w:color w:val="000000"/>
        </w:rPr>
      </w:pPr>
      <w:r w:rsidRPr="004765EF">
        <w:rPr>
          <w:rFonts w:eastAsia="Times New Roman" w:cs="Times New Roman"/>
          <w:color w:val="000000"/>
        </w:rPr>
        <w:lastRenderedPageBreak/>
        <w:t xml:space="preserve">Τέλος, οι Nugroho και Manggala (2024) υπογραμμίζουν ότι τα ηθικά και νομικά ζητήματα συνδέονται και με τον τρόπο με τον οποίο η </w:t>
      </w:r>
      <w:r w:rsidRPr="004765EF">
        <w:rPr>
          <w:rFonts w:eastAsia="Times New Roman" w:cs="Times New Roman"/>
        </w:rPr>
        <w:t>Τεχνητή Νοημοσύνη</w:t>
      </w:r>
      <w:r w:rsidRPr="004765EF">
        <w:rPr>
          <w:rFonts w:eastAsia="Times New Roman" w:cs="Times New Roman"/>
          <w:color w:val="000000"/>
        </w:rPr>
        <w:t xml:space="preserve"> επηρεάζει τη μουσική αγορά. Η ευκολία παραγωγής μου</w:t>
      </w:r>
      <w:r w:rsidR="00DB5F43">
        <w:rPr>
          <w:rFonts w:eastAsia="Times New Roman" w:cs="Times New Roman"/>
          <w:color w:val="000000"/>
        </w:rPr>
        <w:t xml:space="preserve">σικής μπορεί να οδηγήσει σε </w:t>
      </w:r>
      <w:r w:rsidRPr="004765EF">
        <w:rPr>
          <w:rFonts w:eastAsia="Times New Roman" w:cs="Times New Roman"/>
          <w:color w:val="000000"/>
        </w:rPr>
        <w:t xml:space="preserve">κορεσμό της αγοράς και σε υποτίμηση της αξίας της ανθρώπινης δημιουργίας, γεγονός που προκαλεί ανησυχίες για τη βιωσιμότητα των επαγγελματιών καλλιτεχνών. Ωστόσο, οι συγγραφείς αναγνωρίζουν ότι η </w:t>
      </w:r>
      <w:r w:rsidRPr="004765EF">
        <w:rPr>
          <w:rFonts w:eastAsia="Times New Roman" w:cs="Times New Roman"/>
        </w:rPr>
        <w:t>Τεχνητή Νοημοσύνη</w:t>
      </w:r>
      <w:r w:rsidRPr="004765EF">
        <w:rPr>
          <w:rFonts w:eastAsia="Times New Roman" w:cs="Times New Roman"/>
          <w:color w:val="000000"/>
        </w:rPr>
        <w:t xml:space="preserve"> έχει επίσης τη δυνατότητα να λειτουργήσει ως εργαλείο που διευρύνει την πρόσβαση στη μουσική δημιουργία και ενισχύει τη δημιουργικότητα, υπό την προϋπόθεση ότι θα αναπτυχθεί μέσα σε ένα σαφές και δίκαιο ρυθμιστικό πλαίσιο (Nugroho &amp; Manggala, 2024).</w:t>
      </w:r>
    </w:p>
    <w:p w:rsidR="00D8068E" w:rsidRPr="00982C59" w:rsidRDefault="00982C59" w:rsidP="0040688F">
      <w:pPr>
        <w:pStyle w:val="Heading2"/>
        <w:numPr>
          <w:ilvl w:val="0"/>
          <w:numId w:val="0"/>
        </w:numPr>
        <w:spacing w:before="0" w:after="240"/>
        <w:ind w:left="720"/>
        <w:rPr>
          <w:rFonts w:ascii="Times New Roman" w:hAnsi="Times New Roman"/>
          <w:i w:val="0"/>
        </w:rPr>
      </w:pPr>
      <w:bookmarkStart w:id="61" w:name="_heading=h.2ph26t3af3aa" w:colFirst="0" w:colLast="0"/>
      <w:bookmarkStart w:id="62" w:name="_Toc219845448"/>
      <w:bookmarkStart w:id="63" w:name="_Toc220606486"/>
      <w:bookmarkEnd w:id="61"/>
      <w:r>
        <w:rPr>
          <w:rFonts w:ascii="Times New Roman" w:hAnsi="Times New Roman"/>
          <w:i w:val="0"/>
        </w:rPr>
        <w:t xml:space="preserve">1.10 </w:t>
      </w:r>
      <w:r w:rsidR="00D8068E" w:rsidRPr="00982C59">
        <w:rPr>
          <w:rFonts w:ascii="Times New Roman" w:hAnsi="Times New Roman"/>
          <w:i w:val="0"/>
        </w:rPr>
        <w:t>Τρόπος χρήσης των εργαλείων Τεχνητής Νοημοσύνης στη μαζική μουσική παραγωγή από τις πλατφόρμες</w:t>
      </w:r>
      <w:bookmarkEnd w:id="62"/>
      <w:bookmarkEnd w:id="63"/>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Οι σύ</w:t>
      </w:r>
      <w:r w:rsidR="00DB5F43">
        <w:rPr>
          <w:rFonts w:eastAsia="Times New Roman" w:cs="Times New Roman"/>
        </w:rPr>
        <w:t>γχρονες πλατφόρμες ροής</w:t>
      </w:r>
      <w:r w:rsidRPr="00636B2D">
        <w:rPr>
          <w:rFonts w:eastAsia="Times New Roman" w:cs="Times New Roman"/>
        </w:rPr>
        <w:t>, όπως το Spotify και το Tik Tok, αποτελούν πλέον κεντρικούς μηχανισμούς μέσω των οποίων η τεχνητή νοημοσύνη όχι μόνο προωθεί αλλά και παράγει μουσική, αξιοποιώντας πρακτικές dataveillance, δηλαδή τη συστηματική παρακολούθηση και εμπορευματοποίηση των δεδομένων των χρηστ</w:t>
      </w:r>
      <w:r>
        <w:rPr>
          <w:rFonts w:eastAsia="Times New Roman" w:cs="Times New Roman"/>
        </w:rPr>
        <w:t>ών (Morreale, 2021</w:t>
      </w:r>
      <w:r w:rsidRPr="00636B2D">
        <w:rPr>
          <w:rFonts w:eastAsia="Times New Roman" w:cs="Times New Roman"/>
        </w:rPr>
        <w:t>). Ο Morreale επισημαίνει ότι οι πλατφόρμες αυτές δε λειτουργούν πλέον ως ουδέτεροι διαμεσολαβητές ανάμεσα σε δημιουργούς και ακροατές, αλλά ως ενεργοί μεσολαβητές που παρεμβαίνουν στη διαδικασία διανομής και κατανάλωσης της μουσικής μέσω αλγορίθμων σύστασης. Κάθε αλληλεπίδραση του χρήστη με ένα τραγούδι, δηλαδή αν το άκουσε, το προσπέρασε ή το πρόσθεσε σε λίστα, μετατρέπεται σε πληροφορία που τροφοδοτεί τους αλγορίθμους, οι οποίοι στη συνέχεια παράγουν νέα μουσική προσαρμοσμένη στις προτιμήσεις του ακροατή (Morreale, 202</w:t>
      </w:r>
      <w:r>
        <w:rPr>
          <w:rFonts w:eastAsia="Times New Roman" w:cs="Times New Roman"/>
        </w:rPr>
        <w:t>1</w:t>
      </w:r>
      <w:r w:rsidR="00DB5F43">
        <w:rPr>
          <w:rFonts w:eastAsia="Times New Roman" w:cs="Times New Roman"/>
        </w:rPr>
        <w:t>). Με αυτό</w:t>
      </w:r>
      <w:r w:rsidRPr="00636B2D">
        <w:rPr>
          <w:rFonts w:eastAsia="Times New Roman" w:cs="Times New Roman"/>
        </w:rPr>
        <w:t xml:space="preserve"> τον τρόπο, η τεχνητή νοημοσύνη διαμορφώνει ενεργά τη μουσική κατανάλωση και ταυτόχρονα εκμεταλλεύεται ποσοτικά τα στοιχεία της μουσικής αυτής για να συνθέσει παρόμοια.</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Ο Morreale χαρακτηρίζει την πρακτική αυτή ως μορφή ψηφιακού αποικιοκρατισμού (digital colonialism), καθώς οι εταιρείες εκμεταλλεύονται την πολιτισμική γνώση και το έργο των δημιουργών χωρίς συναίνεση ή αποζημίωση, χρησιμοποιώντας υπάρχουσες μουσικές βάσεις δεδομένων για την εκπαίδευση των αλγορίθμων τους. Με αυτό τον τρόπο, το προϊόν της καλλιτεχνικής εργασίας ιδιωτικοποιείται προς όφελος των μεγάλων εταιρειών τεχνολογίας. Παράλληλα, η dataveillance δημιουργεί ένα αίσθημα χειραγώγησης</w:t>
      </w:r>
      <w:r w:rsidR="0069702B">
        <w:rPr>
          <w:rFonts w:eastAsia="Times New Roman" w:cs="Times New Roman"/>
          <w:lang w:val="el-GR"/>
        </w:rPr>
        <w:t>,</w:t>
      </w:r>
      <w:r w:rsidRPr="00636B2D">
        <w:rPr>
          <w:rFonts w:eastAsia="Times New Roman" w:cs="Times New Roman"/>
        </w:rPr>
        <w:t xml:space="preserve"> όπου η μουσική παράγεται για να ενισχύει τη δέσμευση του χρήστη και όχι την καλλιτεχνική έκφραση (Morreale, 202</w:t>
      </w:r>
      <w:r>
        <w:rPr>
          <w:rFonts w:eastAsia="Times New Roman" w:cs="Times New Roman"/>
        </w:rPr>
        <w:t>1;</w:t>
      </w:r>
      <w:r w:rsidRPr="00636B2D">
        <w:rPr>
          <w:rFonts w:eastAsia="Times New Roman" w:cs="Times New Roman"/>
        </w:rPr>
        <w:t xml:space="preserve"> Μπαλτζής, 2007).</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lastRenderedPageBreak/>
        <w:t xml:space="preserve">Ο Morreale υπογραμμίζει επίσης ότι η ευρεία διάδοση της </w:t>
      </w:r>
      <w:r w:rsidR="007A3746">
        <w:rPr>
          <w:rFonts w:eastAsia="Times New Roman" w:cs="Times New Roman"/>
          <w:lang w:val="el-GR"/>
        </w:rPr>
        <w:t xml:space="preserve">τεχνητής νοημοσύνης </w:t>
      </w:r>
      <w:r w:rsidRPr="00636B2D">
        <w:rPr>
          <w:rFonts w:eastAsia="Times New Roman" w:cs="Times New Roman"/>
        </w:rPr>
        <w:t>στη μουσική οδηγεί σε αύξηση του «πλεονάζοντος καλλιτεχνικού πληθυσμού» (surplus population), δηλαδή των μουσικών που περιθωριοποιούνται από την αγορά εξαιτίας της αυτοματοποίησης και της μείωσης του κόστους δημιουργικής εργασίας. Η τεχνητή νοημοσύνη, από τη μια μπορεί να επεξεργαστεί πιο αποτελεσματικά από έναν άνθρωπο όλα τα δεδομένα με τα οποία τροφοδοτείται και από την άλλη, μπορεί να παράγει μουσική πιο γρήγορα και φθηνά. Αυτό την τοποθετεί σε πλεονεκτική θέση σε σχέση με τους καλλιτέχνες</w:t>
      </w:r>
      <w:r>
        <w:rPr>
          <w:rFonts w:eastAsia="Times New Roman" w:cs="Times New Roman"/>
          <w:lang w:val="el-GR"/>
        </w:rPr>
        <w:t xml:space="preserve"> </w:t>
      </w:r>
      <w:r w:rsidRPr="00636B2D">
        <w:rPr>
          <w:rFonts w:eastAsia="Times New Roman" w:cs="Times New Roman"/>
        </w:rPr>
        <w:t>(Morreale, 202</w:t>
      </w:r>
      <w:r>
        <w:rPr>
          <w:rFonts w:eastAsia="Times New Roman" w:cs="Times New Roman"/>
        </w:rPr>
        <w:t>1;</w:t>
      </w:r>
      <w:r w:rsidRPr="00636B2D">
        <w:rPr>
          <w:rFonts w:eastAsia="Times New Roman" w:cs="Times New Roman"/>
        </w:rPr>
        <w:t xml:space="preserve"> Peterson &amp; Berger, 1996).</w:t>
      </w:r>
    </w:p>
    <w:p w:rsidR="00D8068E" w:rsidRPr="00636B2D" w:rsidRDefault="00D8068E" w:rsidP="00D8068E">
      <w:pPr>
        <w:pStyle w:val="normal0"/>
        <w:spacing w:line="360" w:lineRule="auto"/>
        <w:rPr>
          <w:rFonts w:eastAsia="Times New Roman" w:cs="Times New Roman"/>
        </w:rPr>
      </w:pPr>
      <w:r w:rsidRPr="00636B2D">
        <w:rPr>
          <w:rFonts w:eastAsia="Times New Roman" w:cs="Times New Roman"/>
        </w:rPr>
        <w:t>Κάτι τελευταίο που παρατηρείται, εκτός από τη δημιουργία μουσικής με Τεχνητή Νοημοσύνη, είναι και η προώθηση των έργων μουσικής μέσω αλγορίθμων παρακολούθησης προτιμήσεων. Έτσι, ακόμη και αν οι καλλιτέχνες δεν αντικαθίστανται από την Τεχνητή Νοημοσύνη, σίγουρα η δημιουργική τους φύση υπονομεύεται, και το καλλιτεχνικό έργο προσαρμόζεται</w:t>
      </w:r>
      <w:r w:rsidR="0069702B">
        <w:rPr>
          <w:rFonts w:eastAsia="Times New Roman" w:cs="Times New Roman"/>
          <w:lang w:val="el-GR"/>
        </w:rPr>
        <w:t>,</w:t>
      </w:r>
      <w:r w:rsidRPr="00636B2D">
        <w:rPr>
          <w:rFonts w:eastAsia="Times New Roman" w:cs="Times New Roman"/>
        </w:rPr>
        <w:t xml:space="preserve"> ώστε να υπακούει και να ικ</w:t>
      </w:r>
      <w:r w:rsidR="0069702B">
        <w:rPr>
          <w:rFonts w:eastAsia="Times New Roman" w:cs="Times New Roman"/>
        </w:rPr>
        <w:t>ανοποιεί τους αλγ</w:t>
      </w:r>
      <w:r w:rsidR="0069702B">
        <w:rPr>
          <w:rFonts w:eastAsia="Times New Roman" w:cs="Times New Roman"/>
          <w:lang w:val="el-GR"/>
        </w:rPr>
        <w:t>ορί</w:t>
      </w:r>
      <w:r w:rsidRPr="00636B2D">
        <w:rPr>
          <w:rFonts w:eastAsia="Times New Roman" w:cs="Times New Roman"/>
        </w:rPr>
        <w:t>θμους που το προωθούν (Μπαλτζής, 2007).</w:t>
      </w:r>
    </w:p>
    <w:p w:rsidR="00D8068E" w:rsidRPr="00636B2D" w:rsidRDefault="0069702B" w:rsidP="00D8068E">
      <w:pPr>
        <w:pStyle w:val="normal0"/>
        <w:spacing w:line="360" w:lineRule="auto"/>
        <w:rPr>
          <w:rFonts w:eastAsia="Times New Roman" w:cs="Times New Roman"/>
        </w:rPr>
      </w:pPr>
      <w:r>
        <w:rPr>
          <w:rFonts w:eastAsia="Times New Roman" w:cs="Times New Roman"/>
        </w:rPr>
        <w:t xml:space="preserve">Πλατφόρμες όπως το Spotify, </w:t>
      </w:r>
      <w:r>
        <w:rPr>
          <w:rFonts w:eastAsia="Times New Roman" w:cs="Times New Roman"/>
          <w:lang w:val="el-GR"/>
        </w:rPr>
        <w:t>οι οποίες</w:t>
      </w:r>
      <w:r w:rsidR="00D8068E" w:rsidRPr="00636B2D">
        <w:rPr>
          <w:rFonts w:eastAsia="Times New Roman" w:cs="Times New Roman"/>
        </w:rPr>
        <w:t xml:space="preserve"> αναλύουν δεδομένα ακρόασης για να προτείνουν στους καλλιτέχνες πώς να προσαρμ</w:t>
      </w:r>
      <w:r>
        <w:rPr>
          <w:rFonts w:eastAsia="Times New Roman" w:cs="Times New Roman"/>
        </w:rPr>
        <w:t>όσουν τα τραγούδια τους, οδηγ</w:t>
      </w:r>
      <w:r>
        <w:rPr>
          <w:rFonts w:eastAsia="Times New Roman" w:cs="Times New Roman"/>
          <w:lang w:val="el-GR"/>
        </w:rPr>
        <w:t xml:space="preserve">ούν </w:t>
      </w:r>
      <w:r w:rsidR="00D8068E" w:rsidRPr="00636B2D">
        <w:rPr>
          <w:rFonts w:eastAsia="Times New Roman" w:cs="Times New Roman"/>
        </w:rPr>
        <w:t>σε</w:t>
      </w:r>
      <w:r>
        <w:rPr>
          <w:rFonts w:eastAsia="Times New Roman" w:cs="Times New Roman"/>
          <w:lang w:val="el-GR"/>
        </w:rPr>
        <w:t xml:space="preserve"> καλλιτεχνική </w:t>
      </w:r>
      <w:r>
        <w:rPr>
          <w:rFonts w:eastAsia="Times New Roman" w:cs="Times New Roman"/>
        </w:rPr>
        <w:t>χειραγώγηση</w:t>
      </w:r>
      <w:r w:rsidR="00D8068E" w:rsidRPr="00636B2D">
        <w:rPr>
          <w:rFonts w:eastAsia="Times New Roman" w:cs="Times New Roman"/>
        </w:rPr>
        <w:t>: οι δημιουργοί ενδέχεται να εξαναγκάζονται να παράγουν μουσική που ικανοποιεί τους αλγορίθμους και όχι την καλλιτεχνική τους π</w:t>
      </w:r>
      <w:r w:rsidR="00D8068E">
        <w:rPr>
          <w:rFonts w:eastAsia="Times New Roman" w:cs="Times New Roman"/>
        </w:rPr>
        <w:t>ρόθεση (Morreale, 2021</w:t>
      </w:r>
      <w:r w:rsidR="00D8068E" w:rsidRPr="00636B2D">
        <w:rPr>
          <w:rFonts w:eastAsia="Times New Roman" w:cs="Times New Roman"/>
        </w:rPr>
        <w:t>).</w:t>
      </w:r>
    </w:p>
    <w:p w:rsidR="00D8068E" w:rsidRPr="00AE217F" w:rsidRDefault="00AE217F" w:rsidP="00AE217F">
      <w:pPr>
        <w:pStyle w:val="Heading2"/>
        <w:numPr>
          <w:ilvl w:val="0"/>
          <w:numId w:val="0"/>
        </w:numPr>
        <w:spacing w:before="0" w:after="240"/>
        <w:ind w:left="720"/>
        <w:rPr>
          <w:rFonts w:ascii="Times New Roman" w:hAnsi="Times New Roman"/>
          <w:i w:val="0"/>
        </w:rPr>
      </w:pPr>
      <w:bookmarkStart w:id="64" w:name="_heading=h.or8er34f2klq" w:colFirst="0" w:colLast="0"/>
      <w:bookmarkStart w:id="65" w:name="_Toc219845449"/>
      <w:bookmarkStart w:id="66" w:name="_Toc220606487"/>
      <w:bookmarkEnd w:id="64"/>
      <w:r>
        <w:rPr>
          <w:rFonts w:ascii="Times New Roman" w:hAnsi="Times New Roman"/>
          <w:i w:val="0"/>
        </w:rPr>
        <w:t xml:space="preserve">1.11 </w:t>
      </w:r>
      <w:r w:rsidR="00D8068E" w:rsidRPr="00AE217F">
        <w:rPr>
          <w:rFonts w:ascii="Times New Roman" w:hAnsi="Times New Roman"/>
          <w:i w:val="0"/>
        </w:rPr>
        <w:t>Συμπεράσματα της σημερινής πραγματικότητας</w:t>
      </w:r>
      <w:bookmarkEnd w:id="65"/>
      <w:bookmarkEnd w:id="66"/>
    </w:p>
    <w:p w:rsidR="00D8068E" w:rsidRPr="00420C8C" w:rsidRDefault="00D8068E" w:rsidP="00D8068E">
      <w:pPr>
        <w:pStyle w:val="isselectedend"/>
        <w:spacing w:line="360" w:lineRule="auto"/>
        <w:jc w:val="both"/>
        <w:rPr>
          <w:szCs w:val="22"/>
        </w:rPr>
      </w:pPr>
      <w:bookmarkStart w:id="67" w:name="_heading=h.j7kk3trfv4wm" w:colFirst="0" w:colLast="0"/>
      <w:bookmarkEnd w:id="67"/>
      <w:r w:rsidRPr="00420C8C">
        <w:rPr>
          <w:szCs w:val="22"/>
        </w:rPr>
        <w:t>Συμπερασματικά, το κεφάλαιο δείχνει ότι η τεχνητή νοημοσύνη δεν υπάρχει στη μουσική ως μια τεχνική προσθήκη, αλλά ως συνέχεια μιας ιστορικής αλυσίδας τεχνολογικών μετασχηματισμών που αναδιαμορφώνουν σταθερά το τι θεωρούμε μουσική δημιουργία, ποιος μπορεί να δημιουργεί και με ποια μέσα. Όπως ακριβώς παλαιότερες τεχνολογίες (π.χ. μικρόφωνο, πολυκάναλη εγγραφή, συνθεσάιζερ, ψηφιακή παραγωγή) άλλαξαν την πράξη της σύνθεσης και της ακρόασης, έτσι και η Τεχνητή Νοημοσύνη μετατοπίζει τη δημιουργική διαδικασία προς ένα υβριδικό σχήμα, όπου η ανθρώπινη πρόθεση και η αλγοριθμική παραγωγή λειτουργούν συμπληρωματικά. Η δημιουργία μουσικής παύει να ταυτίζεται αποκλειστικά με τεχνικές δεξιότητες ή με την παραδοσιακή μουσική εκπαίδευση και μετατρέπεται σε διαδικασία καλλιτεχνικής επιλογής και νοηματοδότησης.</w:t>
      </w:r>
    </w:p>
    <w:p w:rsidR="00D8068E" w:rsidRPr="00420C8C" w:rsidRDefault="00D8068E" w:rsidP="00D8068E">
      <w:pPr>
        <w:pStyle w:val="isselectedend"/>
        <w:spacing w:line="360" w:lineRule="auto"/>
        <w:jc w:val="both"/>
        <w:rPr>
          <w:szCs w:val="22"/>
        </w:rPr>
      </w:pPr>
      <w:r w:rsidRPr="00420C8C">
        <w:rPr>
          <w:szCs w:val="22"/>
        </w:rPr>
        <w:t xml:space="preserve">Στο επίπεδο της δημιουργικότητας, τα εργαλεία τύπου Suno επιταχύνουν πρωτοφανώς τον ρυθμό παραγωγής και μειώνουν δραστικά το κόστος εισόδου στη μουσική δημιουργία. </w:t>
      </w:r>
      <w:r w:rsidRPr="00420C8C">
        <w:rPr>
          <w:szCs w:val="22"/>
        </w:rPr>
        <w:lastRenderedPageBreak/>
        <w:t>Αυτό έχει διπλή συνέπεια. Από τη μία πλευρά, ενισχύεται η «δημοκρατικοποίηση της δημιουργικότητας», καθώς περισσότερα άτομα μπορούν να πειραματιστούν, να εκφραστούν και να συμμετάσχουν στο πολιτισμικό πεδίο χωρίς πρόσβαση σε στούντιο, τεχνικές γνώσεις ή οικονομικούς πόρους. Από την άλλη πλευρά, η ίδια ευκολία πα</w:t>
      </w:r>
      <w:r w:rsidR="0069702B">
        <w:rPr>
          <w:szCs w:val="22"/>
        </w:rPr>
        <w:t xml:space="preserve">ραγωγής δημιουργεί συνθήκες </w:t>
      </w:r>
      <w:r w:rsidRPr="00420C8C">
        <w:rPr>
          <w:szCs w:val="22"/>
        </w:rPr>
        <w:t>κορεσμού: η ποσότητα έργων αυξάνεται, αλλά δε συνεπάγεται αυτομάτως καλλιτεχνική καινοτομία ή αισθητ</w:t>
      </w:r>
      <w:r w:rsidR="0069702B">
        <w:rPr>
          <w:szCs w:val="22"/>
        </w:rPr>
        <w:t>ική πρόοδο. Εδώ αναδεικνύεται</w:t>
      </w:r>
      <w:r w:rsidRPr="00420C8C">
        <w:rPr>
          <w:szCs w:val="22"/>
        </w:rPr>
        <w:t xml:space="preserve"> κρίσιμη η διάκριση μεταξύ ποικιλίας και καινοτομίας. Η Τεχνητή</w:t>
      </w:r>
      <w:r w:rsidRPr="00C45D16">
        <w:rPr>
          <w:sz w:val="22"/>
        </w:rPr>
        <w:t xml:space="preserve"> </w:t>
      </w:r>
      <w:r w:rsidRPr="00420C8C">
        <w:rPr>
          <w:szCs w:val="22"/>
        </w:rPr>
        <w:t>Νοημοσύνη μπορεί να πολλαπλασιάζει τις παραλλαγές υπαρχόντων ιδιωμάτων, χωρίς να εγγυάται τη γέννηση νέων μουσικών μορφών. Άρα, το βασικό ερώτημα της εποχής δεν είναι μόνο το πόση, αλλά και το τι είδους μουσική παράγεται.</w:t>
      </w:r>
    </w:p>
    <w:p w:rsidR="00D8068E" w:rsidRPr="00420C8C" w:rsidRDefault="00D8068E" w:rsidP="00D8068E">
      <w:pPr>
        <w:pStyle w:val="isselectedend"/>
        <w:spacing w:line="360" w:lineRule="auto"/>
        <w:jc w:val="both"/>
        <w:rPr>
          <w:szCs w:val="22"/>
        </w:rPr>
      </w:pPr>
      <w:r w:rsidRPr="00420C8C">
        <w:rPr>
          <w:szCs w:val="22"/>
        </w:rPr>
        <w:t>Παράλληλα, μεταβάλλεται ο ίδιος ο ρόλος του δημιουργού. Η δημιουργικότητα δεν εξαφανίζεται, αλλά ανακατανέμεται. Μεταφέρεται στον σχεδιασμό του prompt, στην αισθητική επιμέλεια, στην επιλογή εκδοχών, στον συνδυασμό υλικού και στη διαμόρφωση τελικού ύφους. Με αυτή την έννοια, η Τεχνητή Νοημοσύνη λειτουργεί ως συνδημιουργός που προτείνει δυνατότητες, ενώ ο άνθρωπος διατηρεί ακόμα την ευθύνη της καλλιτεχνικής πρόθεσης. Όμως, αυτή η συνεργασία δεν είναι ουδέτερη. Σχετίζεται με τον βαθμό εμπλοκής και αλληλεπίδρασης που υπάρχει σε ένα σύστημα Τεχνητής Νοημοσύνης.</w:t>
      </w:r>
    </w:p>
    <w:p w:rsidR="00D8068E" w:rsidRPr="00420C8C" w:rsidRDefault="00D8068E" w:rsidP="00D8068E">
      <w:pPr>
        <w:pStyle w:val="isselectedend"/>
        <w:spacing w:line="360" w:lineRule="auto"/>
        <w:jc w:val="both"/>
        <w:rPr>
          <w:szCs w:val="22"/>
        </w:rPr>
      </w:pPr>
      <w:r w:rsidRPr="00420C8C">
        <w:rPr>
          <w:szCs w:val="22"/>
        </w:rPr>
        <w:t>Ταυτόχρονα, οι μετασχηματισμοί αυτοί εντείνον</w:t>
      </w:r>
      <w:r w:rsidR="00FA1090">
        <w:rPr>
          <w:szCs w:val="22"/>
        </w:rPr>
        <w:t>ται από το πλαίσιο των πλατφ</w:t>
      </w:r>
      <w:r w:rsidR="00FA1090">
        <w:rPr>
          <w:szCs w:val="22"/>
          <w:lang w:val="el-GR"/>
        </w:rPr>
        <w:t>όρμω</w:t>
      </w:r>
      <w:r w:rsidRPr="00420C8C">
        <w:rPr>
          <w:szCs w:val="22"/>
        </w:rPr>
        <w:t>ν. Οι πλατφόρμες ροής και διάχυσης μουσικής δε λειτουργούν απλώς ως κανάλια διανομής, αλλά ως κέντρα αποφάσεων για το ποια μουσική είναι αποδεκτή και ποια απορρίπτεται, μέσω αλγορίθμων σύστασης και συλλογής δεδομένων. Έτσι, η Τεχνητή Νοημοσύνη δεν επηρεάζει μόνο το στάδιο της παραγωγής, αλλά και το στάδιο της μετάδοσης της μουσικής. Αυτό το γεγονός μπορεί να οδηγήσει σε τυποποίηση ύφους και σε χειραγώγηση της καλλιτεχνικής πρόθεσης.</w:t>
      </w:r>
    </w:p>
    <w:p w:rsidR="00D8068E" w:rsidRPr="00420C8C" w:rsidRDefault="00D8068E" w:rsidP="00D8068E">
      <w:pPr>
        <w:pStyle w:val="isselectedend"/>
        <w:spacing w:line="360" w:lineRule="auto"/>
        <w:jc w:val="both"/>
        <w:rPr>
          <w:szCs w:val="22"/>
        </w:rPr>
      </w:pPr>
      <w:r w:rsidRPr="00420C8C">
        <w:rPr>
          <w:szCs w:val="22"/>
        </w:rPr>
        <w:t xml:space="preserve">Στο νομικό και ηθικό πεδίο, η εξάπλωση εργαλείων όπως το Suno καθιστά εμφανές ότι η τεχνητή νοημοσύνη δεν είναι μόνο τεχνικό ζήτημα αλλά και ζήτημα πνευματικών δικαιωμάτων. Η εκπαίδευση μοντέλων σε προστατευόμενα έργα, καθώς και η δυνατότητα παραγωγής φωνών που προσομοιάζουν πραγματικούς καλλιτέχνες, απαιτούν νομοθετικά πλαίσια και θεσμούς προστασίας της ταυτότητας. Χωρίς τέτοια πλαίσια, η Τεχνητή </w:t>
      </w:r>
      <w:r w:rsidRPr="00420C8C">
        <w:rPr>
          <w:szCs w:val="22"/>
        </w:rPr>
        <w:lastRenderedPageBreak/>
        <w:t>Νοημοσύνη κινδυνεύει να λειτουργήσει ως μηχανισμός κλοπής χαρακτηριστικών άλλων έργων.</w:t>
      </w:r>
    </w:p>
    <w:p w:rsidR="00D8068E" w:rsidRPr="00420C8C" w:rsidRDefault="00D8068E" w:rsidP="00420C8C">
      <w:pPr>
        <w:pStyle w:val="isselectedend"/>
        <w:spacing w:line="360" w:lineRule="auto"/>
        <w:jc w:val="both"/>
        <w:rPr>
          <w:szCs w:val="22"/>
        </w:rPr>
      </w:pPr>
      <w:r w:rsidRPr="00420C8C">
        <w:rPr>
          <w:szCs w:val="22"/>
        </w:rPr>
        <w:t>Επομένως, η σημερινή πραγματικότητα δεν είναι ένα μονόπλευρο σενάριο απειλής ή προόδου, αλλά ένα πεδίο διαπραγμάτευσης ανάμεσα στη διεύρυνση της πρόσβασης και στον κίνδυνο τυποποίησης, ανάμεσα στη συνδημιουργία με τον καλλιτέχνη και στην υποκατάσταση του καλλιτέχνη. Η κεντρική πρόκληση που αναδύεται είναι να διαμορφωθούν ανθρωποκεντρικές και δίκαιες συνθήκες, ώστε η Τεχνητή Νοημοσύνη να λειτουργεί ως ενίσχυση της μουσικής δημιουργικότητας και όχι ως μηχανισμός αποδυνάμωσής της.</w:t>
      </w:r>
      <w:r w:rsidRPr="00420C8C">
        <w:rPr>
          <w:szCs w:val="22"/>
        </w:rPr>
        <w:br w:type="page"/>
      </w:r>
    </w:p>
    <w:p w:rsidR="00420C8C" w:rsidRPr="00E978E5" w:rsidRDefault="00E978E5" w:rsidP="00E978E5">
      <w:pPr>
        <w:pStyle w:val="Heading1"/>
        <w:numPr>
          <w:ilvl w:val="0"/>
          <w:numId w:val="0"/>
        </w:numPr>
        <w:spacing w:before="0" w:after="360"/>
        <w:rPr>
          <w:rFonts w:ascii="Times New Roman" w:hAnsi="Times New Roman"/>
          <w:lang w:eastAsia="en-US"/>
        </w:rPr>
      </w:pPr>
      <w:bookmarkStart w:id="68" w:name="_Toc220606488"/>
      <w:r>
        <w:rPr>
          <w:rFonts w:ascii="Times New Roman" w:hAnsi="Times New Roman"/>
          <w:lang w:eastAsia="en-US"/>
        </w:rPr>
        <w:lastRenderedPageBreak/>
        <w:t xml:space="preserve">2 </w:t>
      </w:r>
      <w:r w:rsidR="00420C8C" w:rsidRPr="00E978E5">
        <w:rPr>
          <w:rFonts w:ascii="Times New Roman" w:hAnsi="Times New Roman"/>
          <w:lang w:eastAsia="en-US"/>
        </w:rPr>
        <w:t>Διάφορες απόψεις περί δημιουργικότητας</w:t>
      </w:r>
      <w:bookmarkEnd w:id="68"/>
    </w:p>
    <w:p w:rsidR="00420C8C" w:rsidRPr="004A7DEA" w:rsidRDefault="00E978E5" w:rsidP="004A7DEA">
      <w:pPr>
        <w:pStyle w:val="Heading2"/>
        <w:numPr>
          <w:ilvl w:val="0"/>
          <w:numId w:val="0"/>
        </w:numPr>
        <w:spacing w:before="0" w:after="240"/>
        <w:ind w:left="720"/>
        <w:rPr>
          <w:rFonts w:ascii="Times New Roman" w:hAnsi="Times New Roman"/>
          <w:i w:val="0"/>
          <w:lang w:val="en-US"/>
        </w:rPr>
      </w:pPr>
      <w:bookmarkStart w:id="69" w:name="_heading=h.qkp10e70lywa" w:colFirst="0" w:colLast="0"/>
      <w:bookmarkStart w:id="70" w:name="_Toc220601433"/>
      <w:bookmarkStart w:id="71" w:name="_Toc220606489"/>
      <w:bookmarkEnd w:id="69"/>
      <w:r w:rsidRPr="004A7DEA">
        <w:rPr>
          <w:rFonts w:ascii="Times New Roman" w:hAnsi="Times New Roman"/>
          <w:i w:val="0"/>
          <w:lang w:val="en-US"/>
        </w:rPr>
        <w:t xml:space="preserve">2.1 </w:t>
      </w:r>
      <w:r w:rsidR="00420C8C" w:rsidRPr="004A7DEA">
        <w:rPr>
          <w:rFonts w:ascii="Times New Roman" w:hAnsi="Times New Roman"/>
          <w:i w:val="0"/>
          <w:lang w:val="en-US"/>
        </w:rPr>
        <w:t>Οι δύο τάσεις της δημιουργικότητας</w:t>
      </w:r>
      <w:bookmarkEnd w:id="70"/>
      <w:bookmarkEnd w:id="71"/>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Σύμφωνα με τον Τσιφτσή, στην ιστορία της αισθητικής και της τέχνης έχουν διαμορφωθεί δύο βασικές και αντιτιθέμενες τάσεις σχετικά με τη φύση της δημιουργικότητας (Τσιφτσής, 2024).</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Η πρώτη τάση αντιμετωπίζει τη δημιουργικότητα ως προϊόν του </w:t>
      </w:r>
      <w:r w:rsidRPr="00636B2D">
        <w:rPr>
          <w:rFonts w:eastAsia="Times New Roman" w:cs="Times New Roman"/>
          <w:i/>
          <w:iCs/>
          <w:color w:val="000000"/>
        </w:rPr>
        <w:t>ανεξήγητου</w:t>
      </w:r>
      <w:r w:rsidRPr="00636B2D">
        <w:rPr>
          <w:rFonts w:eastAsia="Times New Roman" w:cs="Times New Roman"/>
          <w:color w:val="000000"/>
        </w:rPr>
        <w:t xml:space="preserve"> ή του </w:t>
      </w:r>
      <w:r w:rsidRPr="00636B2D">
        <w:rPr>
          <w:rFonts w:eastAsia="Times New Roman" w:cs="Times New Roman"/>
          <w:i/>
          <w:iCs/>
          <w:color w:val="000000"/>
        </w:rPr>
        <w:t>υπερβατικού</w:t>
      </w:r>
      <w:r w:rsidRPr="00636B2D">
        <w:rPr>
          <w:rFonts w:eastAsia="Times New Roman" w:cs="Times New Roman"/>
          <w:color w:val="000000"/>
        </w:rPr>
        <w:t>. Σε αυτήν εντάσσονται οι πλατωνικές αντιλήψεις περί «θείας μανίας» και έμπνευσης, το «δαιμόνιο» του Σωκράτη, αλλά και οι νεότερες ιδέες περί φαντασίας στον 18</w:t>
      </w:r>
      <w:r w:rsidRPr="00DE5E80">
        <w:rPr>
          <w:rFonts w:eastAsia="Times New Roman" w:cs="Times New Roman"/>
          <w:color w:val="000000"/>
          <w:vertAlign w:val="superscript"/>
        </w:rPr>
        <w:t>ο</w:t>
      </w:r>
      <w:r w:rsidRPr="00636B2D">
        <w:rPr>
          <w:rFonts w:eastAsia="Times New Roman" w:cs="Times New Roman"/>
          <w:color w:val="000000"/>
        </w:rPr>
        <w:t xml:space="preserve"> αιώνα, όπου η δημιουργία θεωρείται αποτέλεσμα μη λογικών διεργασιών. Η ρομαντική παράδοση υιοθετεί έντονα αυτή τη θέση, αποδίδοντας τη δημιουργική διαδικασία στην έκσταση, στα ένστικτα και στα συναισθήματα, ενώ συνδέει πολλές φορές τη δημιουργικότητα με μορφές τρέλας ή εκκεντρικότητας (Meyer, 1954). Αντίστοιχα, ψυχολογικές προσεγγίσεις</w:t>
      </w:r>
      <w:r w:rsidR="00DE5E80">
        <w:rPr>
          <w:rFonts w:eastAsia="Times New Roman" w:cs="Times New Roman"/>
          <w:color w:val="000000"/>
          <w:lang w:val="el-GR"/>
        </w:rPr>
        <w:t>,</w:t>
      </w:r>
      <w:r w:rsidRPr="00636B2D">
        <w:rPr>
          <w:rFonts w:eastAsia="Times New Roman" w:cs="Times New Roman"/>
          <w:color w:val="000000"/>
        </w:rPr>
        <w:t xml:space="preserve"> όπως οι φροϋδικές</w:t>
      </w:r>
      <w:r w:rsidR="00DE5E80">
        <w:rPr>
          <w:rFonts w:eastAsia="Times New Roman" w:cs="Times New Roman"/>
          <w:color w:val="000000"/>
          <w:lang w:val="el-GR"/>
        </w:rPr>
        <w:t>,</w:t>
      </w:r>
      <w:r w:rsidRPr="00636B2D">
        <w:rPr>
          <w:rFonts w:eastAsia="Times New Roman" w:cs="Times New Roman"/>
          <w:color w:val="000000"/>
        </w:rPr>
        <w:t xml:space="preserve"> επισημαίνουν τον ρόλο του ασυνείδητου ως πηγή δημιουργικότητας. Σε όλες αυτές τις εκφάνσεις, η δημιουργικότητα εμφανίζεται ως δύναμη ακατανόητη, μη ορθολογική και συχνά εξωτερική προς το άτομο (Τσιφτσής, 20204).</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Η δεύτερη τάση υποστηρίζει ότι η δημιουργικότητα είναι αποτέλεσμα </w:t>
      </w:r>
      <w:r w:rsidRPr="00E978E5">
        <w:rPr>
          <w:rFonts w:eastAsia="Times New Roman" w:cs="Times New Roman"/>
          <w:color w:val="000000"/>
        </w:rPr>
        <w:t>συνειδητής, επίπονης και λογικής προσπάθειας</w:t>
      </w:r>
      <w:r w:rsidRPr="00636B2D">
        <w:rPr>
          <w:rFonts w:eastAsia="Times New Roman" w:cs="Times New Roman"/>
          <w:color w:val="000000"/>
        </w:rPr>
        <w:t>. Εκπρόσωποι αυτής της θέσης είναι ο Αριστοτέλης, ο οποίος θεωρεί ότι η τέχνη απαιτεί εργασία και ορθολογικό σχεδιασμό, καθώς και οι στοχαστές του Διαφωτισμού, που προάγουν τη γνώση, την εκπαίδευση και την εξάσκηση ως θεμέλια της δημιουργικής ικανότητας. Σε αυτή την π</w:t>
      </w:r>
      <w:r w:rsidR="00DE5E80">
        <w:rPr>
          <w:rFonts w:eastAsia="Times New Roman" w:cs="Times New Roman"/>
          <w:color w:val="000000"/>
          <w:lang w:val="el-GR"/>
        </w:rPr>
        <w:t>ροσέγγιση</w:t>
      </w:r>
      <w:r w:rsidRPr="00636B2D">
        <w:rPr>
          <w:rFonts w:eastAsia="Times New Roman" w:cs="Times New Roman"/>
          <w:color w:val="000000"/>
        </w:rPr>
        <w:t xml:space="preserve">, η δημιουργικότητα θεωρείται καρπός του έξυπνου και ευφυούς νου, της δεξιοτεχνίας και της δομημένης πρακτικής. Ακόμη και οι πρώιμες έννοιες </w:t>
      </w:r>
      <w:r w:rsidR="00DE5E80">
        <w:rPr>
          <w:rFonts w:eastAsia="Times New Roman" w:cs="Times New Roman"/>
          <w:color w:val="000000"/>
        </w:rPr>
        <w:t>του «genius», όπως και τα μοντ</w:t>
      </w:r>
      <w:r w:rsidR="00DE5E80">
        <w:rPr>
          <w:rFonts w:eastAsia="Times New Roman" w:cs="Times New Roman"/>
          <w:color w:val="000000"/>
          <w:lang w:val="el-GR"/>
        </w:rPr>
        <w:t>έρνα</w:t>
      </w:r>
      <w:r w:rsidRPr="00636B2D">
        <w:rPr>
          <w:rFonts w:eastAsia="Times New Roman" w:cs="Times New Roman"/>
          <w:color w:val="000000"/>
        </w:rPr>
        <w:t xml:space="preserve"> ρεύματα, αποσυνδέουν τη δημιουργικότητα από το μυστήριο ή το συναίσθημα, προσεγγίζοντάς την ως προϊόν τεχνικής και ορθολογικής επεξεργασίας. Η μεταμοντέρνα τέχνη φτάνει μάλιστα να αμφισβητεί συνολικά την αυθεντικότητα και το συναίσθημα στην τέχνη, με χαρακτηριστικό παράδειγμα τον And</w:t>
      </w:r>
      <w:r w:rsidR="00DE5E80">
        <w:rPr>
          <w:rFonts w:eastAsia="Times New Roman" w:cs="Times New Roman"/>
          <w:color w:val="000000"/>
        </w:rPr>
        <w:t>y Warhol που δηλώνει «</w:t>
      </w:r>
      <w:r w:rsidR="00DE5E80">
        <w:rPr>
          <w:rFonts w:eastAsia="Times New Roman" w:cs="Times New Roman"/>
          <w:color w:val="000000"/>
          <w:lang w:val="el-GR"/>
        </w:rPr>
        <w:t>θ</w:t>
      </w:r>
      <w:r w:rsidRPr="00636B2D">
        <w:rPr>
          <w:rFonts w:eastAsia="Times New Roman" w:cs="Times New Roman"/>
          <w:color w:val="000000"/>
        </w:rPr>
        <w:t>έλω να είμαι μηχανή», μια θέση που συμπυκνώνει την άποψη ότι η δημιουργικότητα είναι αποτέλεσμα διαδικασιών που μπορούν να αναλυθούν και να επαναληφθούν (Boden, 200</w:t>
      </w:r>
      <w:r>
        <w:rPr>
          <w:rFonts w:eastAsia="Times New Roman" w:cs="Times New Roman"/>
          <w:color w:val="000000"/>
        </w:rPr>
        <w:t>4;</w:t>
      </w:r>
      <w:r w:rsidRPr="00636B2D">
        <w:rPr>
          <w:rFonts w:eastAsia="Times New Roman" w:cs="Times New Roman"/>
          <w:color w:val="000000"/>
        </w:rPr>
        <w:t xml:space="preserve"> Τσιφτσής, 2024).</w:t>
      </w:r>
    </w:p>
    <w:p w:rsidR="00420C8C" w:rsidRDefault="00420C8C" w:rsidP="00420C8C">
      <w:pPr>
        <w:pStyle w:val="normal0"/>
        <w:pBdr>
          <w:top w:val="nil"/>
          <w:left w:val="nil"/>
          <w:bottom w:val="nil"/>
          <w:right w:val="nil"/>
          <w:between w:val="nil"/>
        </w:pBdr>
        <w:spacing w:line="360" w:lineRule="auto"/>
        <w:rPr>
          <w:rFonts w:eastAsia="Times New Roman" w:cs="Times New Roman"/>
          <w:color w:val="000000"/>
          <w:lang w:val="el-GR"/>
        </w:rPr>
      </w:pPr>
      <w:r w:rsidRPr="00636B2D">
        <w:rPr>
          <w:rFonts w:eastAsia="Times New Roman" w:cs="Times New Roman"/>
          <w:color w:val="000000"/>
        </w:rPr>
        <w:t xml:space="preserve">Όπως σημειώνουν οι σύγχρονες θεωρίες της δημιουργικότητας, οι καλλιτεχνικές αντιλήψεις ταλαντεύονται ανάμεσα σε αυτές τις δύο τάσεις, άλλοτε προσεγγίζοντας τη </w:t>
      </w:r>
      <w:r w:rsidRPr="00636B2D">
        <w:rPr>
          <w:rFonts w:eastAsia="Times New Roman" w:cs="Times New Roman"/>
          <w:color w:val="000000"/>
        </w:rPr>
        <w:lastRenderedPageBreak/>
        <w:t>δημιουργία ως μυστήριο και άλλοτε ως τεχνικό, γνωσιακό και αναλυτικό επίτευγμα (Sawyer &amp; Henriksen, 202</w:t>
      </w:r>
      <w:r>
        <w:rPr>
          <w:rFonts w:eastAsia="Times New Roman" w:cs="Times New Roman"/>
          <w:color w:val="000000"/>
        </w:rPr>
        <w:t>4;</w:t>
      </w:r>
      <w:r w:rsidRPr="00636B2D">
        <w:rPr>
          <w:rFonts w:eastAsia="Times New Roman" w:cs="Times New Roman"/>
          <w:color w:val="000000"/>
        </w:rPr>
        <w:t xml:space="preserve"> Scruton, 1999).</w:t>
      </w:r>
      <w:r>
        <w:rPr>
          <w:rFonts w:eastAsia="Times New Roman" w:cs="Times New Roman"/>
          <w:color w:val="000000"/>
          <w:lang w:val="el-GR"/>
        </w:rPr>
        <w:t xml:space="preserve"> Πιο συγκεκριμένα, οι φιλοσοφικές προσεγγίσεις που ακολουθούν, παρότι τοποθετημένες χρονολογικά (με εξαίρεση την περίπτωση του </w:t>
      </w:r>
      <w:r>
        <w:rPr>
          <w:rFonts w:eastAsia="Times New Roman" w:cs="Times New Roman"/>
          <w:color w:val="000000"/>
        </w:rPr>
        <w:t>Meyer</w:t>
      </w:r>
      <w:r>
        <w:rPr>
          <w:rFonts w:eastAsia="Times New Roman" w:cs="Times New Roman"/>
          <w:color w:val="000000"/>
          <w:lang w:val="el-GR"/>
        </w:rPr>
        <w:t>, ο οποίος μετατοπίζει τη συζήτηση περί δημιουργικότητας καθαρά στην πρόσληψη από τον ακροατή</w:t>
      </w:r>
      <w:r>
        <w:rPr>
          <w:rFonts w:eastAsia="Times New Roman" w:cs="Times New Roman"/>
          <w:color w:val="000000"/>
        </w:rPr>
        <w:t xml:space="preserve">), </w:t>
      </w:r>
      <w:r>
        <w:rPr>
          <w:rFonts w:eastAsia="Times New Roman" w:cs="Times New Roman"/>
          <w:color w:val="000000"/>
          <w:lang w:val="el-GR"/>
        </w:rPr>
        <w:t xml:space="preserve">χωρίζονται και εννοιολογικά, καθώς οι 3 πρώτες (Πλάτωνας, Πυθαγόρας και Ρουσσώ) συγκλίνουν προς την προσέγγιση του υπερβατικού στοιχείου στη δημιουργικότητα. Από την άλλη, οι επόμενες προσεγγίσεις (Χάνσλικ, Αντόρνο, </w:t>
      </w:r>
      <w:r>
        <w:rPr>
          <w:rFonts w:eastAsia="Times New Roman" w:cs="Times New Roman"/>
          <w:color w:val="000000"/>
        </w:rPr>
        <w:t xml:space="preserve">Roger Scruton, Berkowitz, Boden, </w:t>
      </w:r>
      <w:r>
        <w:rPr>
          <w:rFonts w:eastAsia="Times New Roman" w:cs="Times New Roman"/>
          <w:color w:val="000000"/>
          <w:lang w:val="el-GR"/>
        </w:rPr>
        <w:t xml:space="preserve">και </w:t>
      </w:r>
      <w:r>
        <w:rPr>
          <w:rFonts w:eastAsia="Times New Roman" w:cs="Times New Roman"/>
          <w:color w:val="000000"/>
        </w:rPr>
        <w:t>Sawyer</w:t>
      </w:r>
      <w:r>
        <w:rPr>
          <w:rFonts w:eastAsia="Times New Roman" w:cs="Times New Roman"/>
          <w:color w:val="000000"/>
          <w:lang w:val="el-GR"/>
        </w:rPr>
        <w:t>)</w:t>
      </w:r>
      <w:r>
        <w:rPr>
          <w:rFonts w:eastAsia="Times New Roman" w:cs="Times New Roman"/>
          <w:color w:val="000000"/>
        </w:rPr>
        <w:t xml:space="preserve"> </w:t>
      </w:r>
      <w:r>
        <w:rPr>
          <w:rFonts w:eastAsia="Times New Roman" w:cs="Times New Roman"/>
          <w:color w:val="000000"/>
          <w:lang w:val="el-GR"/>
        </w:rPr>
        <w:t>φαίνεται να συγκλίνουν στη δεύτερη προσέγγιση που είναι αυτή της θεώρησης της δημιουργικότητας ως μιας συστηματικής και λογικής διαδικασία. Γίνεται αντιληπτό έτσι, ότι κατά την εξέλιξη του κόσμου, η φιλοσοφική θεώρηση της δημιουργικότητας, από κάτι θεϊκό, μετατοπίζεται ορθολογικά προς κάτι πιο ανθρώπινο και διαδικαστικό.</w:t>
      </w:r>
    </w:p>
    <w:p w:rsidR="00420C8C" w:rsidRPr="004A7DEA" w:rsidRDefault="00E978E5" w:rsidP="004A7DEA">
      <w:pPr>
        <w:pStyle w:val="Heading2"/>
        <w:numPr>
          <w:ilvl w:val="0"/>
          <w:numId w:val="0"/>
        </w:numPr>
        <w:spacing w:before="0" w:after="240"/>
        <w:ind w:left="720"/>
        <w:rPr>
          <w:rFonts w:ascii="Times New Roman" w:hAnsi="Times New Roman"/>
          <w:i w:val="0"/>
          <w:lang w:val="en-US"/>
        </w:rPr>
      </w:pPr>
      <w:bookmarkStart w:id="72" w:name="_heading=h.bfpzw9hwb0b" w:colFirst="0" w:colLast="0"/>
      <w:bookmarkStart w:id="73" w:name="_Toc220601434"/>
      <w:bookmarkStart w:id="74" w:name="_Toc220606490"/>
      <w:bookmarkEnd w:id="72"/>
      <w:r w:rsidRPr="004A7DEA">
        <w:rPr>
          <w:rFonts w:ascii="Times New Roman" w:hAnsi="Times New Roman"/>
          <w:i w:val="0"/>
          <w:lang w:val="en-US"/>
        </w:rPr>
        <w:t xml:space="preserve">2.2 </w:t>
      </w:r>
      <w:r w:rsidR="00420C8C" w:rsidRPr="004A7DEA">
        <w:rPr>
          <w:rFonts w:ascii="Times New Roman" w:hAnsi="Times New Roman"/>
          <w:i w:val="0"/>
          <w:lang w:val="en-US"/>
        </w:rPr>
        <w:t>Πλάτωνας</w:t>
      </w:r>
      <w:bookmarkEnd w:id="73"/>
      <w:bookmarkEnd w:id="74"/>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Αυτή η φιλοσοφική αναδρομή θα ξεκινήσει από τον 4</w:t>
      </w:r>
      <w:r w:rsidRPr="00636B2D">
        <w:rPr>
          <w:rFonts w:eastAsia="Times New Roman" w:cs="Times New Roman"/>
          <w:color w:val="000000"/>
          <w:vertAlign w:val="superscript"/>
        </w:rPr>
        <w:t>ο</w:t>
      </w:r>
      <w:r w:rsidRPr="00636B2D">
        <w:rPr>
          <w:rFonts w:eastAsia="Times New Roman" w:cs="Times New Roman"/>
          <w:color w:val="000000"/>
        </w:rPr>
        <w:t xml:space="preserve"> και 5</w:t>
      </w:r>
      <w:r w:rsidRPr="00636B2D">
        <w:rPr>
          <w:rFonts w:eastAsia="Times New Roman" w:cs="Times New Roman"/>
          <w:color w:val="000000"/>
          <w:vertAlign w:val="superscript"/>
        </w:rPr>
        <w:t>ο</w:t>
      </w:r>
      <w:r w:rsidRPr="00636B2D">
        <w:rPr>
          <w:rFonts w:eastAsia="Times New Roman" w:cs="Times New Roman"/>
          <w:color w:val="000000"/>
        </w:rPr>
        <w:t xml:space="preserve"> αιώνα π.Χ. και πιο συγκεκριμένα, από τις απόψεις του Πλάτωνα. Παρόλο που ο φιλόσοφος δε θα μπορούσε να συνδεθεί με τη μουσική δημιουργία στην πολιτιστική βιομηχανία, οι απόψεις του αντανακλούν την ομοιότητ</w:t>
      </w:r>
      <w:r w:rsidR="00DE5E80">
        <w:rPr>
          <w:rFonts w:eastAsia="Times New Roman" w:cs="Times New Roman"/>
          <w:color w:val="000000"/>
        </w:rPr>
        <w:t>α ή διαφορά που χαρακτηρίζει τη</w:t>
      </w:r>
      <w:r w:rsidRPr="00636B2D">
        <w:rPr>
          <w:rFonts w:eastAsia="Times New Roman" w:cs="Times New Roman"/>
          <w:color w:val="000000"/>
        </w:rPr>
        <w:t xml:space="preserve"> μετέπειτα μουσική δημιουργία, λόγω της μουσικής βιομηχανίας ή χρήσης </w:t>
      </w:r>
      <w:r w:rsidRPr="00636B2D">
        <w:rPr>
          <w:rFonts w:eastAsia="Times New Roman" w:cs="Times New Roman"/>
        </w:rPr>
        <w:t>Τεχνητής Νοημοσύνης</w:t>
      </w:r>
      <w:r w:rsidRPr="00636B2D">
        <w:rPr>
          <w:rFonts w:eastAsia="Times New Roman" w:cs="Times New Roman"/>
          <w:color w:val="000000"/>
        </w:rPr>
        <w:t>.</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Σύμφωνα με τον Τσιφτσή, μέχρι και τα νεότερα χρόνια η δημιουργικότητα θεωρούνταν προϊόν θεϊκής ή υπεράνθρωπης δύναμης, μια αντίληψη που αποτυπώνεται χαρακτηριστικά στον πλατωνικό διάλογο </w:t>
      </w:r>
      <w:r w:rsidRPr="00636B2D">
        <w:rPr>
          <w:rFonts w:eastAsia="Times New Roman" w:cs="Times New Roman"/>
          <w:i/>
          <w:iCs/>
          <w:color w:val="000000"/>
        </w:rPr>
        <w:t>Ίων</w:t>
      </w:r>
      <w:r w:rsidRPr="00636B2D">
        <w:rPr>
          <w:rFonts w:eastAsia="Times New Roman" w:cs="Times New Roman"/>
          <w:color w:val="000000"/>
        </w:rPr>
        <w:t xml:space="preserve">. Εκεί, ο Σωκράτης εξηγεί στον ραψωδό Ίωνα ότι η ικανότητά του να απαγγέλλει με τόση τέχνη τα έργα του Ομήρου δεν οφείλεται σε κάποια τεχνική, αλλά στη θεϊκή έμπνευση που μεταδίδεται μέσω της Μούσας. Ο ποιητής, ο μουσικός και κάθε καλλιτέχνης δημιουργούν μόνο όταν βρίσκονται σε κατάσταση έκστασης, αποκομμένοι από την ψυχραιμία και τη λογική, επιτρέποντας στη θεϊκή δύναμη να «διαπεράσει» το έργο τους (Τσιφτσής, 2024). Στο ίδιο πνεύμα, ο Πλάτωνας υποστηρίζει ότι για να μεταδοθεί ένα συναίσθημα μέσω της καλλιτεχνικής δημιουργίας, ο καλλιτέχνης πρέπει να βιώνει το ίδιο συναίσθημα, λειτουργώντας ως μέσο μεταφοράς της θεϊκής εμπειρίας. Αυτή η προσέγγιση επιχειρεί να απαντήσει στο μυστήριο </w:t>
      </w:r>
      <w:r w:rsidR="00DE5E80">
        <w:rPr>
          <w:rFonts w:eastAsia="Times New Roman" w:cs="Times New Roman"/>
          <w:color w:val="000000"/>
        </w:rPr>
        <w:t>της γέννησης του τελείως νέου</w:t>
      </w:r>
      <w:r w:rsidR="00DE5E80">
        <w:rPr>
          <w:rFonts w:eastAsia="Times New Roman" w:cs="Times New Roman"/>
          <w:color w:val="000000"/>
          <w:lang w:val="el-GR"/>
        </w:rPr>
        <w:t>. Ε</w:t>
      </w:r>
      <w:r w:rsidRPr="00636B2D">
        <w:rPr>
          <w:rFonts w:eastAsia="Times New Roman" w:cs="Times New Roman"/>
          <w:color w:val="000000"/>
        </w:rPr>
        <w:t>φόσον τίποτα δεν μπορεί να προκύψει «εκ του μηδενός», η καινοτομία πρέπει να προϋπάρχει σε ανώτερο, θεϊκό επίπεδο και να αποκαλύπτεται στους ανθρώπους μέσω της έμπνευσης (Τσιφτσής, 2024).</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lastRenderedPageBreak/>
        <w:t>Αρχικά, ο Πλάτωνας πίστευε ότι «η μουσική δημιουργία μπορεί να νοηθεί ως μια δύναμη που επηρεάζει ή και διαμορφώνει τον χαρακτήρα (ήθος) ανθρώπων και ζώων, και βέβαια της κοινωνίας συνολικά» (</w:t>
      </w:r>
      <w:r w:rsidR="00DE5E80">
        <w:rPr>
          <w:rFonts w:eastAsia="Times New Roman" w:cs="Times New Roman"/>
          <w:color w:val="000000"/>
          <w:lang w:val="el-GR"/>
        </w:rPr>
        <w:t>Σταυριανέας, χ.χ.)</w:t>
      </w:r>
      <w:r w:rsidRPr="00636B2D">
        <w:rPr>
          <w:rFonts w:eastAsia="Times New Roman" w:cs="Times New Roman"/>
          <w:color w:val="000000"/>
        </w:rPr>
        <w:t>. Αυτή η θεώρηση στις μέρες μας δεν έχει απαραίτητα αλλάξει. Όμως, ο τρόπος που δημιουργείται μουσική μέσα στη μαζική βιομηχανία αποκλίνει από αυτή την άποψη. Όπως αναφέρεται παρακάτω, η παραγωγή μουσικής δε βασίζεται στη δύναμη του καλλιτέχνη και του καλλιτεχνικού έργου που ορίζει ο Πλάτωνας και που είναι ικανή να επηρεάσει την κοινωνία. Αντιθέτως, βασίζεται στην ήδη υπάρχουσα αποδεκτή μουσική και στα στοιχεία της. Το γεγονός αυτό δείχνει μια απόλυτη εμπορευματοποίηση της μουσικής δημιουργίας, η οποία έχει αποσυνδεθεί την προσωπική έκφραση και υπόσταση του καλλιτέχνη (Μπαλτζής, 2007).</w:t>
      </w:r>
    </w:p>
    <w:p w:rsidR="00420C8C" w:rsidRPr="00753F71" w:rsidRDefault="006763D7" w:rsidP="00753F71">
      <w:pPr>
        <w:pStyle w:val="Heading3"/>
        <w:numPr>
          <w:ilvl w:val="0"/>
          <w:numId w:val="0"/>
        </w:numPr>
        <w:ind w:left="2160"/>
        <w:rPr>
          <w:rFonts w:ascii="Times New Roman" w:hAnsi="Times New Roman"/>
        </w:rPr>
      </w:pPr>
      <w:bookmarkStart w:id="75" w:name="_heading=h.f32no4tt2znn" w:colFirst="0" w:colLast="0"/>
      <w:bookmarkStart w:id="76" w:name="_Toc220601435"/>
      <w:bookmarkStart w:id="77" w:name="_Toc220606491"/>
      <w:bookmarkEnd w:id="75"/>
      <w:r w:rsidRPr="00753F71">
        <w:rPr>
          <w:rFonts w:ascii="Times New Roman" w:hAnsi="Times New Roman"/>
        </w:rPr>
        <w:t xml:space="preserve">2.2.1 </w:t>
      </w:r>
      <w:r w:rsidR="00420C8C" w:rsidRPr="00753F71">
        <w:rPr>
          <w:rFonts w:ascii="Times New Roman" w:hAnsi="Times New Roman"/>
        </w:rPr>
        <w:t>Κοινωνία του 4</w:t>
      </w:r>
      <w:r w:rsidR="00420C8C" w:rsidRPr="00A960E1">
        <w:rPr>
          <w:rFonts w:ascii="Times New Roman" w:hAnsi="Times New Roman"/>
          <w:vertAlign w:val="superscript"/>
        </w:rPr>
        <w:t>ου</w:t>
      </w:r>
      <w:r w:rsidRPr="00753F71">
        <w:rPr>
          <w:rFonts w:ascii="Times New Roman" w:hAnsi="Times New Roman"/>
        </w:rPr>
        <w:t xml:space="preserve"> </w:t>
      </w:r>
      <w:r w:rsidR="00420C8C" w:rsidRPr="00753F71">
        <w:rPr>
          <w:rFonts w:ascii="Times New Roman" w:hAnsi="Times New Roman"/>
        </w:rPr>
        <w:t>και 5</w:t>
      </w:r>
      <w:r w:rsidR="00420C8C" w:rsidRPr="00A960E1">
        <w:rPr>
          <w:rFonts w:ascii="Times New Roman" w:hAnsi="Times New Roman"/>
          <w:vertAlign w:val="superscript"/>
        </w:rPr>
        <w:t>ου</w:t>
      </w:r>
      <w:r w:rsidRPr="00753F71">
        <w:rPr>
          <w:rFonts w:ascii="Times New Roman" w:hAnsi="Times New Roman"/>
        </w:rPr>
        <w:t xml:space="preserve"> </w:t>
      </w:r>
      <w:r w:rsidR="00420C8C" w:rsidRPr="00753F71">
        <w:rPr>
          <w:rFonts w:ascii="Times New Roman" w:hAnsi="Times New Roman"/>
        </w:rPr>
        <w:t>αιώνα</w:t>
      </w:r>
      <w:bookmarkEnd w:id="76"/>
      <w:bookmarkEnd w:id="77"/>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Ως αναφορά στην κοινωνία της αρχαίας Αθήνας, η μουσική έβρισκε τη θέση της σε αρκετές εκφάνσεις της ζωής, όπως είναι (</w:t>
      </w:r>
      <w:r w:rsidR="00931786">
        <w:rPr>
          <w:rFonts w:eastAsia="Times New Roman" w:cs="Times New Roman"/>
          <w:color w:val="000000"/>
        </w:rPr>
        <w:t>Σταυριανέας, χ.χ.</w:t>
      </w:r>
      <w:r w:rsidRPr="00636B2D">
        <w:rPr>
          <w:rFonts w:eastAsia="Times New Roman" w:cs="Times New Roman"/>
          <w:color w:val="000000"/>
        </w:rPr>
        <w:t>):</w:t>
      </w:r>
    </w:p>
    <w:p w:rsidR="00420C8C" w:rsidRPr="00636B2D" w:rsidRDefault="00420C8C" w:rsidP="00BD1148">
      <w:pPr>
        <w:pStyle w:val="normal0"/>
        <w:numPr>
          <w:ilvl w:val="0"/>
          <w:numId w:val="11"/>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rPr>
        <w:t>οι θρησκευτικές εορτές</w:t>
      </w:r>
    </w:p>
    <w:p w:rsidR="00420C8C" w:rsidRPr="00636B2D" w:rsidRDefault="00420C8C" w:rsidP="00BD1148">
      <w:pPr>
        <w:pStyle w:val="normal0"/>
        <w:numPr>
          <w:ilvl w:val="0"/>
          <w:numId w:val="11"/>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 xml:space="preserve">η </w:t>
      </w:r>
      <w:r w:rsidRPr="00636B2D">
        <w:rPr>
          <w:rFonts w:eastAsia="Times New Roman" w:cs="Times New Roman"/>
        </w:rPr>
        <w:t>πολιτιστική δημιουργία</w:t>
      </w:r>
    </w:p>
    <w:p w:rsidR="00420C8C" w:rsidRPr="00636B2D" w:rsidRDefault="00420C8C" w:rsidP="00BD1148">
      <w:pPr>
        <w:pStyle w:val="normal0"/>
        <w:numPr>
          <w:ilvl w:val="0"/>
          <w:numId w:val="11"/>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 xml:space="preserve">οι </w:t>
      </w:r>
      <w:r w:rsidRPr="00636B2D">
        <w:rPr>
          <w:rFonts w:eastAsia="Times New Roman" w:cs="Times New Roman"/>
        </w:rPr>
        <w:t>πολεμικές δραστηριότητες</w:t>
      </w:r>
    </w:p>
    <w:p w:rsidR="00420C8C" w:rsidRPr="00636B2D" w:rsidRDefault="00420C8C" w:rsidP="00BD1148">
      <w:pPr>
        <w:pStyle w:val="normal0"/>
        <w:numPr>
          <w:ilvl w:val="0"/>
          <w:numId w:val="11"/>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η εκπαίδευση</w:t>
      </w:r>
    </w:p>
    <w:p w:rsidR="00420C8C" w:rsidRPr="00636B2D" w:rsidRDefault="00420C8C" w:rsidP="00BD1148">
      <w:pPr>
        <w:pStyle w:val="normal0"/>
        <w:numPr>
          <w:ilvl w:val="0"/>
          <w:numId w:val="11"/>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ο ιδιωτικός βίος</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Εδώ αξίζει να σχολιαστεί ότι σε μια αντίστοιχη θεώρηση της χρήσης της μουσικής βρίσκεται η κοινωνία σήμερα. Οι αλγόριθμοι τεχνητής νοημοσύνης συνθέτουν μουσική με διαφορετικά ερεθίσματα για κάθε περίσταση. Για παράδειγμα, άλλη μουσική συνθέτουν για χαλάρωση, άλλη για βίντεο σε πλατφόρμες κοινωνικής δικτύωσης, άλλη για συγκέντρωση κλπ. Όμως, έχει αλλάξει ο τρόπος δημιουργίας αυτής της μουσικής. Ο Πλάτωνας, καθώς και οι περισσότεροι φιλόσοφοι που θα αναλυθούν παρακάτω, </w:t>
      </w:r>
      <w:r w:rsidRPr="00636B2D">
        <w:rPr>
          <w:rFonts w:eastAsia="Times New Roman" w:cs="Times New Roman"/>
        </w:rPr>
        <w:t>αναμφισβήτητα</w:t>
      </w:r>
      <w:r w:rsidRPr="00636B2D">
        <w:rPr>
          <w:rFonts w:eastAsia="Times New Roman" w:cs="Times New Roman"/>
          <w:color w:val="000000"/>
        </w:rPr>
        <w:t xml:space="preserve"> θεωρούσε ότι η καλλιτεχνική δημιουργία είναι ανθρώπινη πράξη. Άλλωστε, όπως επισημαίνει και ο </w:t>
      </w:r>
      <w:r w:rsidR="00931786">
        <w:rPr>
          <w:rFonts w:eastAsia="Times New Roman" w:cs="Times New Roman"/>
          <w:color w:val="000000"/>
        </w:rPr>
        <w:t>Σταυριανέας</w:t>
      </w:r>
      <w:r w:rsidRPr="00636B2D">
        <w:rPr>
          <w:rFonts w:eastAsia="Times New Roman" w:cs="Times New Roman"/>
          <w:color w:val="000000"/>
        </w:rPr>
        <w:t xml:space="preserve">, για τη μουσική δημιουργία ενός κομματιού ο συνθέτης βρίσκεται σε μια κατάσταση συναισθηματικής φόρτισης ή τουλάχιστον στη θύμησή της. Έτσι, η μουσική αντιπροσωπεύει «την πιο καθαρή έκφραση της δημιουργικής δύναμης του ανθρώπινου πνεύματος» και «η δημιουργία μουσικής είναι μια καθολική ανθρώπινη δραστηριότητα» (Meyer, 1954). Και αυτή η δημιουργική δύναμη </w:t>
      </w:r>
      <w:r w:rsidRPr="00636B2D">
        <w:rPr>
          <w:rFonts w:eastAsia="Times New Roman" w:cs="Times New Roman"/>
          <w:color w:val="000000"/>
        </w:rPr>
        <w:lastRenderedPageBreak/>
        <w:t>είναι που καταργείται από τη χρήση Τεχνητής Νοημοσύνης στη μουσική και γενικότερα καλλιτεχνική δημιουργία (Scruton, 1999).</w:t>
      </w:r>
    </w:p>
    <w:p w:rsidR="00420C8C" w:rsidRPr="00753F71" w:rsidRDefault="006763D7" w:rsidP="00753F71">
      <w:pPr>
        <w:pStyle w:val="Heading3"/>
        <w:numPr>
          <w:ilvl w:val="0"/>
          <w:numId w:val="0"/>
        </w:numPr>
        <w:ind w:left="2160"/>
        <w:rPr>
          <w:rFonts w:ascii="Times New Roman" w:hAnsi="Times New Roman"/>
        </w:rPr>
      </w:pPr>
      <w:bookmarkStart w:id="78" w:name="_heading=h.sgvzlzzcn3un" w:colFirst="0" w:colLast="0"/>
      <w:bookmarkStart w:id="79" w:name="_Toc220601436"/>
      <w:bookmarkStart w:id="80" w:name="_Toc220606492"/>
      <w:bookmarkEnd w:id="78"/>
      <w:r w:rsidRPr="00753F71">
        <w:rPr>
          <w:rFonts w:ascii="Times New Roman" w:hAnsi="Times New Roman"/>
        </w:rPr>
        <w:t xml:space="preserve">2.2.2 </w:t>
      </w:r>
      <w:r w:rsidR="00420C8C" w:rsidRPr="00753F71">
        <w:rPr>
          <w:rFonts w:ascii="Times New Roman" w:hAnsi="Times New Roman"/>
        </w:rPr>
        <w:t>Δημιουργία</w:t>
      </w:r>
      <w:bookmarkEnd w:id="79"/>
      <w:bookmarkEnd w:id="80"/>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Όλα τα παραπάνω αφορούν τη θεώρηση που είχε ο φιλόσοφος για τη θέση της μουσικής στην κοινωνία, όμως δεν είναι άμεσα συνδεδεμένη με την καλλιτεχνική ή ειδικότερα, μουσική δημιουργία. Όπως αναφέρει ο Μπαλτζής (Μπαλτζής, 1991), ως προς τη δημιουργία κάθε πράγματος, άρα και της μουσικής, ο Πλάτωνας διακρίνει 3 είδη τέχνης του:</w:t>
      </w:r>
    </w:p>
    <w:p w:rsidR="00420C8C" w:rsidRPr="00636B2D" w:rsidRDefault="00420C8C" w:rsidP="00BD1148">
      <w:pPr>
        <w:pStyle w:val="normal0"/>
        <w:numPr>
          <w:ilvl w:val="0"/>
          <w:numId w:val="12"/>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η τέχνη της χρησιμοποίησής του</w:t>
      </w:r>
    </w:p>
    <w:p w:rsidR="00420C8C" w:rsidRPr="00636B2D" w:rsidRDefault="00420C8C" w:rsidP="00BD1148">
      <w:pPr>
        <w:pStyle w:val="normal0"/>
        <w:numPr>
          <w:ilvl w:val="0"/>
          <w:numId w:val="12"/>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 xml:space="preserve">η τέχνη της </w:t>
      </w:r>
      <w:r w:rsidRPr="00636B2D">
        <w:rPr>
          <w:rFonts w:eastAsia="Times New Roman" w:cs="Times New Roman"/>
        </w:rPr>
        <w:t>κατασκευής του</w:t>
      </w:r>
    </w:p>
    <w:p w:rsidR="00420C8C" w:rsidRPr="00636B2D" w:rsidRDefault="00420C8C" w:rsidP="00BD1148">
      <w:pPr>
        <w:pStyle w:val="normal0"/>
        <w:numPr>
          <w:ilvl w:val="0"/>
          <w:numId w:val="12"/>
        </w:numPr>
        <w:pBdr>
          <w:top w:val="nil"/>
          <w:left w:val="nil"/>
          <w:bottom w:val="nil"/>
          <w:right w:val="nil"/>
          <w:between w:val="nil"/>
        </w:pBdr>
        <w:spacing w:before="0" w:after="0" w:line="360" w:lineRule="auto"/>
        <w:rPr>
          <w:rFonts w:eastAsia="Times New Roman" w:cs="Times New Roman"/>
          <w:color w:val="000000"/>
          <w:sz w:val="20"/>
          <w:szCs w:val="20"/>
        </w:rPr>
      </w:pPr>
      <w:r w:rsidRPr="00636B2D">
        <w:rPr>
          <w:rFonts w:eastAsia="Times New Roman" w:cs="Times New Roman"/>
          <w:color w:val="000000"/>
        </w:rPr>
        <w:t>η τέχνη της μίμησής του</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Και από αυτή τη θέση του φιλοσόφου, ο Μπαλτζής διακρίνει ότι «η δημιουργία (ποίησις) συνιστά δραστηριότητα η οποία έχει, ούτως ειπείν, εργαλειακό χαρακτήρα, χαρακτήρα μέσου.»</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Σήμερα λοιπόν, όσο δημιουργείται μουσική μέσα στην πολιτιστική βιομηχανία, καταργείται η τέχνη της κατασκευής του, έρχεται στο προσκήνιο η τέχνη της χρησιμοποίησής του (αποκλειστικά εμπορική) και παραλλάσσεται η τέχνη της μίμησής του, καθώς από μίμηση για ένα καινούργιο έργο τέχνης, μετατρέπεται σε απλή αντιγραφή.</w:t>
      </w:r>
    </w:p>
    <w:p w:rsidR="00420C8C" w:rsidRPr="004A7DEA" w:rsidRDefault="00E978E5" w:rsidP="004A7DEA">
      <w:pPr>
        <w:pStyle w:val="Heading2"/>
        <w:numPr>
          <w:ilvl w:val="0"/>
          <w:numId w:val="0"/>
        </w:numPr>
        <w:spacing w:before="0" w:after="240"/>
        <w:ind w:left="720"/>
        <w:rPr>
          <w:rFonts w:ascii="Times New Roman" w:hAnsi="Times New Roman"/>
          <w:i w:val="0"/>
          <w:lang w:val="en-US"/>
        </w:rPr>
      </w:pPr>
      <w:bookmarkStart w:id="81" w:name="_heading=h.rkedcatas8g" w:colFirst="0" w:colLast="0"/>
      <w:bookmarkStart w:id="82" w:name="_Toc220601437"/>
      <w:bookmarkStart w:id="83" w:name="_Toc220606493"/>
      <w:bookmarkEnd w:id="81"/>
      <w:r w:rsidRPr="004A7DEA">
        <w:rPr>
          <w:rFonts w:ascii="Times New Roman" w:hAnsi="Times New Roman"/>
          <w:i w:val="0"/>
          <w:lang w:val="en-US"/>
        </w:rPr>
        <w:t xml:space="preserve">2.3 </w:t>
      </w:r>
      <w:r w:rsidR="00420C8C" w:rsidRPr="004A7DEA">
        <w:rPr>
          <w:rFonts w:ascii="Times New Roman" w:hAnsi="Times New Roman"/>
          <w:i w:val="0"/>
          <w:lang w:val="en-US"/>
        </w:rPr>
        <w:t>Πυθαγόρας</w:t>
      </w:r>
      <w:bookmarkEnd w:id="82"/>
      <w:bookmarkEnd w:id="83"/>
    </w:p>
    <w:p w:rsidR="00420C8C" w:rsidRPr="00753F71" w:rsidRDefault="006763D7" w:rsidP="00753F71">
      <w:pPr>
        <w:pStyle w:val="Heading3"/>
        <w:numPr>
          <w:ilvl w:val="0"/>
          <w:numId w:val="0"/>
        </w:numPr>
        <w:ind w:left="2160"/>
        <w:rPr>
          <w:rFonts w:ascii="Times New Roman" w:hAnsi="Times New Roman"/>
        </w:rPr>
      </w:pPr>
      <w:bookmarkStart w:id="84" w:name="_heading=h.gko42sds50n3" w:colFirst="0" w:colLast="0"/>
      <w:bookmarkStart w:id="85" w:name="_Toc220601438"/>
      <w:bookmarkStart w:id="86" w:name="_Toc220606494"/>
      <w:bookmarkEnd w:id="84"/>
      <w:r w:rsidRPr="00753F71">
        <w:rPr>
          <w:rFonts w:ascii="Times New Roman" w:hAnsi="Times New Roman"/>
        </w:rPr>
        <w:t xml:space="preserve">2.3.1 </w:t>
      </w:r>
      <w:r w:rsidR="00420C8C" w:rsidRPr="00753F71">
        <w:rPr>
          <w:rFonts w:ascii="Times New Roman" w:hAnsi="Times New Roman"/>
        </w:rPr>
        <w:t>Οι απόψεις του Πυθαγόρα για τη μουσ</w:t>
      </w:r>
      <w:r w:rsidR="005325DE">
        <w:rPr>
          <w:rFonts w:ascii="Times New Roman" w:hAnsi="Times New Roman"/>
        </w:rPr>
        <w:t>ική και η σχέση του</w:t>
      </w:r>
      <w:r w:rsidR="00420C8C" w:rsidRPr="00753F71">
        <w:rPr>
          <w:rFonts w:ascii="Times New Roman" w:hAnsi="Times New Roman"/>
        </w:rPr>
        <w:t>ς με την τεχνητή νοημοσύνη</w:t>
      </w:r>
      <w:bookmarkEnd w:id="85"/>
      <w:bookmarkEnd w:id="86"/>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Ο Πυθαγόρας υπήρξε μία από τις σημαντικότερες μορφές της αρχαιότητας, καθώς συνέδεσε τη μουσική με έναν αυστηρά μαθηματικό και κοσμολογικό τρόπο σκέψης. Οι Πυθαγόρειοι πίστευαν ότι «όπως και στο σύμπαν, έτσι και στη μουσική, οι αριθμοί παίζουν σημαντικό ρόλο στους δεσμούς ανάμεσα στους τόνους και τις αρμονίες». Η μουσική δεν ήταν για αυτούς μόνο αισθητική εμπειρία αλλά μια αριθμητική και ηχητική έκφραση της τάξης του κόσμου. Αυτή η θεώρηση οδήγησε τον Πυθαγόρα στην ανακάλυψη των αριθμητικών λόγων των συμφωνιών, όπως 3/2 για την πέμπτη, 4/3 για την τετάρτη και 2/1 για την οκτάβα. Οι λόγοι αυτοί αποτελούν μέχρι σήμερα το θεμέλιο της δυτικής μουσικής θεωρίας (Στέλλιου, 2015).</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lastRenderedPageBreak/>
        <w:t>Η συμβολή του Πυθαγόρα δεν περιορίζεται στους θεωρητικούς λόγους, αλλά επεκτείνεται και στην πειραμα</w:t>
      </w:r>
      <w:r w:rsidR="00517084">
        <w:rPr>
          <w:rFonts w:eastAsia="Times New Roman" w:cs="Times New Roman"/>
        </w:rPr>
        <w:t xml:space="preserve">τική μελέτη της μουσικής. Ήταν </w:t>
      </w:r>
      <w:r w:rsidRPr="00636B2D">
        <w:rPr>
          <w:rFonts w:eastAsia="Times New Roman" w:cs="Times New Roman"/>
        </w:rPr>
        <w:t>ο πρώτος που αναγνώρισε τις σχέσεις που συνδέουν τα δι</w:t>
      </w:r>
      <w:r w:rsidR="00517084">
        <w:rPr>
          <w:rFonts w:eastAsia="Times New Roman" w:cs="Times New Roman"/>
        </w:rPr>
        <w:t>αστήματα με το μήκος των χορδών</w:t>
      </w:r>
      <w:r w:rsidRPr="00636B2D">
        <w:rPr>
          <w:rFonts w:eastAsia="Times New Roman" w:cs="Times New Roman"/>
        </w:rPr>
        <w:t xml:space="preserve"> και πραγματοποίησε σχετικά πειράματα στο μονόχορδο. Επιπλέον, για τον Πυθαγόρα η μουσική είχε άμεση σχέση με την ψυχή, καθώς</w:t>
      </w:r>
      <w:r w:rsidR="00517084">
        <w:rPr>
          <w:rFonts w:eastAsia="Times New Roman" w:cs="Times New Roman"/>
        </w:rPr>
        <w:t xml:space="preserve"> πίστευε πως κοινές παράμετροι </w:t>
      </w:r>
      <w:r w:rsidRPr="00636B2D">
        <w:rPr>
          <w:rFonts w:eastAsia="Times New Roman" w:cs="Times New Roman"/>
        </w:rPr>
        <w:t>χαρακτηρίζουν και ορίζουν το σύμπαν, τη μο</w:t>
      </w:r>
      <w:r w:rsidR="00517084">
        <w:rPr>
          <w:rFonts w:eastAsia="Times New Roman" w:cs="Times New Roman"/>
        </w:rPr>
        <w:t>υσική και την ψυχή του ανθρώπου</w:t>
      </w:r>
      <w:r w:rsidRPr="00636B2D">
        <w:rPr>
          <w:rFonts w:eastAsia="Times New Roman" w:cs="Times New Roman"/>
        </w:rPr>
        <w:t>. Η Πυθαγόρεια σχολή θεωρούσε τη μουσική μέσο θεραπείας και εξισορρόπησης των παθών και ότι με τους μουσικούς ήχους μπορούσε να επιτευχθεί η αρμονία της ψυχής με το σώμα (Στέλλιου, 201</w:t>
      </w:r>
      <w:r>
        <w:rPr>
          <w:rFonts w:eastAsia="Times New Roman" w:cs="Times New Roman"/>
        </w:rPr>
        <w:t>5;</w:t>
      </w:r>
      <w:r w:rsidRPr="00636B2D">
        <w:rPr>
          <w:rFonts w:eastAsia="Times New Roman" w:cs="Times New Roman"/>
        </w:rPr>
        <w:t xml:space="preserve"> Μπαλτζής, 1991).</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προσέγγιση του Πυθαγόρα, που βασίζεται σε αυστηρά μαθηματικά πρότυπα αλλά ταυτόχρονα απαιτεί μια μεταφυσική σύνδεση ανάμεσα στους αριθμούς, την ψυχή και το σύμπαν, συνιστά μια θεώρηση βαθύτερα ανθρωποκεντρική. Η μουσική είναι αριθμητική δ</w:t>
      </w:r>
      <w:r w:rsidR="00517084">
        <w:rPr>
          <w:rFonts w:eastAsia="Times New Roman" w:cs="Times New Roman"/>
        </w:rPr>
        <w:t xml:space="preserve">ομή, </w:t>
      </w:r>
      <w:r w:rsidRPr="00636B2D">
        <w:rPr>
          <w:rFonts w:eastAsia="Times New Roman" w:cs="Times New Roman"/>
        </w:rPr>
        <w:t>που υπάρχει μέσα στον άνθρωπο, ως αντανάκλαση της κοσμικής τάξης. Η «αρμονία των σφαιρών», την οποία μόνο εκείνος μπορούσε να κατανοήσει, αποτελεί χαρακτηριστικό παράδειγμα της σύνδεσης μαθηματικών και μεταφυσικής (Scruton, 2015).</w:t>
      </w:r>
    </w:p>
    <w:p w:rsidR="00420C8C" w:rsidRPr="00753F71" w:rsidRDefault="006763D7" w:rsidP="00753F71">
      <w:pPr>
        <w:pStyle w:val="Heading3"/>
        <w:numPr>
          <w:ilvl w:val="0"/>
          <w:numId w:val="0"/>
        </w:numPr>
        <w:ind w:left="2160"/>
        <w:rPr>
          <w:rFonts w:ascii="Times New Roman" w:hAnsi="Times New Roman"/>
        </w:rPr>
      </w:pPr>
      <w:bookmarkStart w:id="87" w:name="_Toc220606495"/>
      <w:r w:rsidRPr="00753F71">
        <w:rPr>
          <w:rFonts w:ascii="Times New Roman" w:hAnsi="Times New Roman"/>
        </w:rPr>
        <w:t xml:space="preserve">2.3.2 </w:t>
      </w:r>
      <w:r w:rsidR="00420C8C" w:rsidRPr="00753F71">
        <w:rPr>
          <w:rFonts w:ascii="Times New Roman" w:hAnsi="Times New Roman"/>
        </w:rPr>
        <w:t>Η πυθαγόρεια αριθμητική θεώρηση και η σύγχρονη τεχνητή νοημοσύνη στη μουσική</w:t>
      </w:r>
      <w:bookmarkEnd w:id="87"/>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πυθαγόρεια θεώρηση προσφέρει ένα ενδιαφέρον πλαίσιο για να κατανοήσουμε τη σημερινή χρήση τεχνητής νοημοσύνης στη μουσική δημιουργία. Από τη μία πλευρά, η Τεχνητή Νοημοσύνη λειτουργεί με αριθμητικά δεδομένα, αναλογίες, συχνοτικές κατανομές και πρότυπα, μια διαδικασία που μοιάζει με τον πυθαγόρειο τρόπο κατανόησης της μουσικής ως σχέσ</w:t>
      </w:r>
      <w:r w:rsidR="00517084">
        <w:rPr>
          <w:rFonts w:eastAsia="Times New Roman" w:cs="Times New Roman"/>
        </w:rPr>
        <w:t>η</w:t>
      </w:r>
      <w:r w:rsidRPr="00636B2D">
        <w:rPr>
          <w:rFonts w:eastAsia="Times New Roman" w:cs="Times New Roman"/>
        </w:rPr>
        <w:t xml:space="preserve"> μεταξύ αριθμών (Suhailudheen &amp; Sheena, 202</w:t>
      </w:r>
      <w:r>
        <w:rPr>
          <w:rFonts w:eastAsia="Times New Roman" w:cs="Times New Roman"/>
        </w:rPr>
        <w:t>5;</w:t>
      </w:r>
      <w:r w:rsidRPr="00636B2D">
        <w:rPr>
          <w:rFonts w:eastAsia="Times New Roman" w:cs="Times New Roman"/>
        </w:rPr>
        <w:t xml:space="preserve"> Nughoro &amp; Manggala, 2024). Τα μοντέλα τεχνητής νοημοσύνης, όπως τα συστήματα δημιουργίας μουσικής τύπου Suno, εκπαιδεύονται πάνω σε τεράστια σύνολα ήχων, τους οποίους αναλύουν με βάση αριθμητικές σχέσεις, στατιστικές πιθανότητες και δομές που θυμίζουν σε μεγάλο βαθμό την πυθαγόρεια μαθηματικοποίηση της μουσικής. Με αυτή την έννοια, μπορεί κανείς να πει πως η Τεχνητή Νοημοσύνη «εκφράζει» την αριθμητική πλευρά της μουσικής, μια πλευρά που ο Πυθαγόρας είχε αναδείξει πολύ πριν από την εποχή των υπολογιστικών συστημάτων (Στέλλιου, 2015).</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Ωστόσο, η πυθαγόρεια θεώρηση δεν εξαντλείται στα μαθηματικά. Η μουσική, κατά τον Πυθαγόρα, αποτελεί ένα μεταφυσικό και ηθικό φαινόμενο: συνδέεται με την ψυχή, την ηθική αγωγή, την αρμονία της ύπαρξης και την τάξη του σύμπαντος. Η τεχνητή </w:t>
      </w:r>
      <w:r w:rsidRPr="00636B2D">
        <w:rPr>
          <w:rFonts w:eastAsia="Times New Roman" w:cs="Times New Roman"/>
        </w:rPr>
        <w:lastRenderedPageBreak/>
        <w:t>νοημοσύνη, μολονότι μπορεί να αναπαράγει αριθμητικές σχέσεις, δε διαθέτει ψυχή ούτε ηθική πρόθεση και έτσι, δε συμμετέχει στο κοσμικό σύνολο όπως το κατανοούσε ο Πυθαγόρας (Simondon, 195</w:t>
      </w:r>
      <w:r>
        <w:rPr>
          <w:rFonts w:eastAsia="Times New Roman" w:cs="Times New Roman"/>
        </w:rPr>
        <w:t>8;</w:t>
      </w:r>
      <w:r w:rsidRPr="00636B2D">
        <w:rPr>
          <w:rFonts w:eastAsia="Times New Roman" w:cs="Times New Roman"/>
        </w:rPr>
        <w:t xml:space="preserve"> Verbeek, 2</w:t>
      </w:r>
      <w:r w:rsidR="007A3746">
        <w:rPr>
          <w:rFonts w:eastAsia="Times New Roman" w:cs="Times New Roman"/>
        </w:rPr>
        <w:t xml:space="preserve">005). Επομένως, ενώ η </w:t>
      </w:r>
      <w:r w:rsidRPr="00636B2D">
        <w:rPr>
          <w:rFonts w:eastAsia="Times New Roman" w:cs="Times New Roman"/>
        </w:rPr>
        <w:t>μουσική</w:t>
      </w:r>
      <w:r w:rsidR="007A3746">
        <w:rPr>
          <w:rFonts w:eastAsia="Times New Roman" w:cs="Times New Roman"/>
          <w:lang w:val="el-GR"/>
        </w:rPr>
        <w:t xml:space="preserve"> από τεχνητή νοημοσύνη</w:t>
      </w:r>
      <w:r w:rsidRPr="00636B2D">
        <w:rPr>
          <w:rFonts w:eastAsia="Times New Roman" w:cs="Times New Roman"/>
        </w:rPr>
        <w:t xml:space="preserve"> συνεχίζει τη μαθηματική διάσταση της Πυθαγόρειας θεωρίας, απουσιάζει η ψυχική, κοσμική και θεραπευτική διάσταση που για τον Πυθαγόρα ήταν απαραίτητη για να θ</w:t>
      </w:r>
      <w:r>
        <w:rPr>
          <w:rFonts w:eastAsia="Times New Roman" w:cs="Times New Roman"/>
        </w:rPr>
        <w:t>εωρηθεί κάτι πραγματική μουσική</w:t>
      </w:r>
      <w:r w:rsidRPr="00636B2D">
        <w:rPr>
          <w:rFonts w:eastAsia="Times New Roman" w:cs="Times New Roman"/>
        </w:rPr>
        <w:t>.</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Έτσι, η τεχνητή νοημοσύνη στη μουσική μπορεί να συνδεθεί μερικώς με τη συνέχιση της πυθαγόρειας σκέψης, αφού συνεχίζει την αριθμητικοποίηση, αλλά όχι συνολικά, αφού απουσιάζει η κοσμολογική και ψυχική διάσταση της μουσικής. Η μουσική που παράγουν τα συστήματα Τεχνητής Νοημοσύνης διαθέτει μαθηματική αρμονία, αλλά δε</w:t>
      </w:r>
      <w:r w:rsidR="00517084">
        <w:rPr>
          <w:rFonts w:eastAsia="Times New Roman" w:cs="Times New Roman"/>
        </w:rPr>
        <w:t xml:space="preserve"> διαθέτει αρμονία της ψυχής</w:t>
      </w:r>
      <w:r w:rsidR="00517084">
        <w:rPr>
          <w:rFonts w:eastAsia="Times New Roman" w:cs="Times New Roman"/>
          <w:lang w:val="el-GR"/>
        </w:rPr>
        <w:t>,</w:t>
      </w:r>
      <w:r w:rsidRPr="00636B2D">
        <w:rPr>
          <w:rFonts w:eastAsia="Times New Roman" w:cs="Times New Roman"/>
        </w:rPr>
        <w:t xml:space="preserve"> κάτι που για τους Πυθαγόρειους ήταν απαραίτητο στοιχείο.</w:t>
      </w:r>
    </w:p>
    <w:p w:rsidR="00420C8C" w:rsidRPr="004A7DEA" w:rsidRDefault="00E978E5" w:rsidP="004A7DEA">
      <w:pPr>
        <w:pStyle w:val="Heading2"/>
        <w:numPr>
          <w:ilvl w:val="0"/>
          <w:numId w:val="0"/>
        </w:numPr>
        <w:spacing w:before="0" w:after="240"/>
        <w:ind w:left="720"/>
        <w:rPr>
          <w:rFonts w:ascii="Times New Roman" w:hAnsi="Times New Roman"/>
          <w:i w:val="0"/>
          <w:lang w:val="en-US"/>
        </w:rPr>
      </w:pPr>
      <w:bookmarkStart w:id="88" w:name="_heading=h.oitxcalxl144" w:colFirst="0" w:colLast="0"/>
      <w:bookmarkStart w:id="89" w:name="_Toc220601439"/>
      <w:bookmarkStart w:id="90" w:name="_Toc220606496"/>
      <w:bookmarkEnd w:id="88"/>
      <w:r w:rsidRPr="004A7DEA">
        <w:rPr>
          <w:rFonts w:ascii="Times New Roman" w:hAnsi="Times New Roman"/>
          <w:i w:val="0"/>
          <w:lang w:val="en-US"/>
        </w:rPr>
        <w:t xml:space="preserve">2.4 </w:t>
      </w:r>
      <w:r w:rsidR="00420C8C" w:rsidRPr="004A7DEA">
        <w:rPr>
          <w:rFonts w:ascii="Times New Roman" w:hAnsi="Times New Roman"/>
          <w:i w:val="0"/>
          <w:lang w:val="en-US"/>
        </w:rPr>
        <w:t>Η έννοια της δημιουργικότητας στην Αναγέννηση</w:t>
      </w:r>
      <w:bookmarkEnd w:id="89"/>
      <w:bookmarkEnd w:id="90"/>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Κατά την περίοδο της Αναγέννησης, όπως επισημαίνει ο Τσιφτσής, η έννοια της δημιουργικότητας και η εικόνα του καλλιτέχνη διέφεραν ριζικά από τη σύγχρονη αντίληψη. Σε αντίθεση με το σημερινό πρότυπο του μοναχικού, ιδιοφυούς δημιουργού που παράγει πρωτότυπα έργα με προσωπική υπογραφή και απευθύνεται σε παγκόσμιο κοινό, μέχρι και την Αναγέννηση</w:t>
      </w:r>
      <w:r w:rsidR="00517084">
        <w:rPr>
          <w:rFonts w:eastAsia="Times New Roman" w:cs="Times New Roman"/>
          <w:lang w:val="el-GR"/>
        </w:rPr>
        <w:t>,</w:t>
      </w:r>
      <w:r w:rsidRPr="00636B2D">
        <w:rPr>
          <w:rFonts w:eastAsia="Times New Roman" w:cs="Times New Roman"/>
        </w:rPr>
        <w:t xml:space="preserve"> οι καλλιτέχνες λειτουργούσαν ως μέλη εργαστηρίων με αυστηρή ιεραρχία και οργανωμένη δομή. Η παραγωγή ακολουθούσε το σύστημα δασκάλου</w:t>
      </w:r>
      <w:r w:rsidR="00517084">
        <w:rPr>
          <w:rFonts w:eastAsia="Times New Roman" w:cs="Times New Roman"/>
          <w:lang w:val="el-GR"/>
        </w:rPr>
        <w:t xml:space="preserve"> </w:t>
      </w:r>
      <w:r w:rsidRPr="00636B2D">
        <w:rPr>
          <w:rFonts w:eastAsia="Times New Roman" w:cs="Times New Roman"/>
        </w:rPr>
        <w:t>-</w:t>
      </w:r>
      <w:r w:rsidR="00517084">
        <w:rPr>
          <w:rFonts w:eastAsia="Times New Roman" w:cs="Times New Roman"/>
          <w:lang w:val="el-GR"/>
        </w:rPr>
        <w:t xml:space="preserve"> </w:t>
      </w:r>
      <w:r w:rsidRPr="00636B2D">
        <w:rPr>
          <w:rFonts w:eastAsia="Times New Roman" w:cs="Times New Roman"/>
        </w:rPr>
        <w:t>μαθητή, ενώ το τελικό έργο αποδιδόταν πάντοτε στον δάσκαλο και όχι στα μέλη του εργαστηρίου, γεγονός που υπογραμμίζει ότι η δημιουργικότητα δε θεωρούνταν ατομικό επίτευγμα</w:t>
      </w:r>
      <w:r w:rsidR="00517084">
        <w:rPr>
          <w:rFonts w:eastAsia="Times New Roman" w:cs="Times New Roman"/>
          <w:lang w:val="el-GR"/>
        </w:rPr>
        <w:t>,</w:t>
      </w:r>
      <w:r w:rsidRPr="00636B2D">
        <w:rPr>
          <w:rFonts w:eastAsia="Times New Roman" w:cs="Times New Roman"/>
        </w:rPr>
        <w:t xml:space="preserve"> αλλά συλλογική δραστηριότητα (Τσιφτσής, 2024). Οι καλλιτέχνες της εποχής δεν απολάμβαναν ιδιαίτερο κοινωνικό κύρος, ενώ η οικονομική τους κατάσταση ήταν αντίστοιχη με εκείνη των τεχνιτών, όπως σιδηρουργών ή χασάπηδων, και ως εκ τούτου θεωρούνταν περισσότερο τεχνίτες παρά φορείς μιας ιδιαίτερης δημιουργικής ιδιότητας (Scruton, 1999).</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θεματολογία της τέχνης καθοριζόταν σχεδόν αποκλειστικά από παραγγελίες, ενώ τα έργα βασίζονταν σε πιστές μιμήσεις της φύσης ή σε αντιγραφές αυθεντιών</w:t>
      </w:r>
      <w:r w:rsidRPr="00636B2D">
        <w:rPr>
          <w:rFonts w:eastAsia="Times New Roman" w:cs="Times New Roman"/>
          <w:vertAlign w:val="superscript"/>
        </w:rPr>
        <w:footnoteReference w:id="2"/>
      </w:r>
      <w:r w:rsidRPr="00636B2D">
        <w:rPr>
          <w:rFonts w:eastAsia="Times New Roman" w:cs="Times New Roman"/>
        </w:rPr>
        <w:t xml:space="preserve">. Ακόμα, η υπογραφή των έργων ήταν εξαιρετικά σπάνια, ακόμη και για καλλιτέχνες όπως ο Λεονάρντο ντα Βίντσι (Τσιφτσής, 2024). Ωστόσο, το κλίμα αυτό άρχισε σταδιακά να </w:t>
      </w:r>
      <w:r w:rsidRPr="00636B2D">
        <w:rPr>
          <w:rFonts w:eastAsia="Times New Roman" w:cs="Times New Roman"/>
        </w:rPr>
        <w:lastRenderedPageBreak/>
        <w:t>μεταβάλλεται. Η Ιταλική Αναγέννηση αποτέλεσε κομβικό σημείο, καθώς οι πλούσιοι ευγενείς άρχισαν να συλλέγουν έργα τέχνης και να προστατεύουν καλλιτέχνες, ενώ η Βενετία το 1474 θέσπισε για πρώτη φορά νομοθεσία περί ευρεσιτεχνίας, αναγνωρίζοντας την ατομική συμβολή στη δημιουργία. Οι πρώτες σχολές τέχνης ιδρύθηκαν το 1563 στη Φλωρεντία, ενώ ζωγράφοι του 15</w:t>
      </w:r>
      <w:r w:rsidRPr="00517084">
        <w:rPr>
          <w:rFonts w:eastAsia="Times New Roman" w:cs="Times New Roman"/>
          <w:vertAlign w:val="superscript"/>
        </w:rPr>
        <w:t>ου</w:t>
      </w:r>
      <w:r w:rsidRPr="00636B2D">
        <w:rPr>
          <w:rFonts w:eastAsia="Times New Roman" w:cs="Times New Roman"/>
        </w:rPr>
        <w:t xml:space="preserve"> αιώνα άρχισαν να υπογράφουν τα έργα τους, εισάγοντας σταδιακά την ιδέα της προσωπικής δημιουργικής ταυτότητας. Σημαντική τομή αποτέλεσε επίσης ο Albrecht Dürer, ο οποίος δημιούργησε έργα χωρίς την παραγγελία κάποιου πάτρωνα, υποστηρίζοντας για πρώτη φορά την ανεξαρτησία του καλλιτέχνη (Πρώιμος, 2007).</w:t>
      </w:r>
      <w:r w:rsidR="00052F40">
        <w:rPr>
          <w:rFonts w:eastAsia="Times New Roman" w:cs="Times New Roman"/>
          <w:lang w:val="el-GR"/>
        </w:rPr>
        <w:t xml:space="preserve"> </w:t>
      </w:r>
      <w:r w:rsidRPr="00636B2D">
        <w:rPr>
          <w:rFonts w:eastAsia="Times New Roman" w:cs="Times New Roman"/>
        </w:rPr>
        <w:t>Το</w:t>
      </w:r>
      <w:r w:rsidR="00517084">
        <w:rPr>
          <w:rFonts w:eastAsia="Times New Roman" w:cs="Times New Roman"/>
          <w:lang w:val="el-GR"/>
        </w:rPr>
        <w:t>ν</w:t>
      </w:r>
      <w:r w:rsidRPr="00636B2D">
        <w:rPr>
          <w:rFonts w:eastAsia="Times New Roman" w:cs="Times New Roman"/>
        </w:rPr>
        <w:t xml:space="preserve"> 19</w:t>
      </w:r>
      <w:r w:rsidRPr="00517084">
        <w:rPr>
          <w:rFonts w:eastAsia="Times New Roman" w:cs="Times New Roman"/>
          <w:vertAlign w:val="superscript"/>
        </w:rPr>
        <w:t>ο</w:t>
      </w:r>
      <w:r w:rsidR="00517084">
        <w:rPr>
          <w:rFonts w:eastAsia="Times New Roman" w:cs="Times New Roman"/>
        </w:rPr>
        <w:t xml:space="preserve"> αιώνα, το αντι</w:t>
      </w:r>
      <w:r w:rsidRPr="00636B2D">
        <w:rPr>
          <w:rFonts w:eastAsia="Times New Roman" w:cs="Times New Roman"/>
        </w:rPr>
        <w:t>ακαδημαϊκό κίνημα στη Γαλλία αμφισβήτησε την αυστηρή ιεραρχία θεματολογίας και εδραίωσε οριστικά την ιδέα του καλλιτέχνη ως αυτόνομου δημιουργού με προσωπική καλλιτεχνική φωνή. Η μεταβολή αυτή συνδέεται</w:t>
      </w:r>
      <w:r w:rsidR="00517084">
        <w:rPr>
          <w:rFonts w:eastAsia="Times New Roman" w:cs="Times New Roman"/>
        </w:rPr>
        <w:t xml:space="preserve"> με τη σταδιακή μετάβαση από τη</w:t>
      </w:r>
      <w:r w:rsidRPr="00636B2D">
        <w:rPr>
          <w:rFonts w:eastAsia="Times New Roman" w:cs="Times New Roman"/>
        </w:rPr>
        <w:t xml:space="preserve"> «μίμηση» στη «δημιουργία», όπως αναλύει ο Πρώιμος, ο οποίος επισημαίνει ότι η έννοια της δημιουργικότητας δεν υπήρξε διαχρονικά δεδομένη, αλλά ιστορικά διαμορφούμενη υπό την επίδραση κοινωνικών και πολιτισμικών αλλαγών (Πρώιμος, 2007).</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Συμπερασματικά, όπως υπογραμμίζει ο Τσιφτσής, η Αναγέννηση δεν προσέφερε έναν σταθερό και ενιαίο ορισμό της δημιουργικότητας, αλλά λειτούργησε ως καμπή που διαμόρφωσε την πορεία προς τη σύγχρονη αντίληψη του δυτικού κόσμου για τον καλλιτέχνη και το δημιουργικό έργο. Έτσι</w:t>
      </w:r>
      <w:r w:rsidR="00723699">
        <w:rPr>
          <w:rFonts w:eastAsia="Times New Roman" w:cs="Times New Roman"/>
          <w:lang w:val="el-GR"/>
        </w:rPr>
        <w:t>,</w:t>
      </w:r>
      <w:r w:rsidRPr="00636B2D">
        <w:rPr>
          <w:rFonts w:eastAsia="Times New Roman" w:cs="Times New Roman"/>
        </w:rPr>
        <w:t xml:space="preserve"> γίνεται φανερό ότι η δημιουργικότητα αποτελεί ιστορικά μεταβαλλόμενο φαινόμενο, άρρηκτα συνδεδεμένο με τις κοινωνικές, οικονομικές και πολιτισμικές συνθήκες κάθε εποχής (Τσιφτσής, 2024).</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91" w:name="_heading=h.lbu407gzaeog" w:colFirst="0" w:colLast="0"/>
      <w:bookmarkStart w:id="92" w:name="_Toc220601440"/>
      <w:bookmarkStart w:id="93" w:name="_Toc220606497"/>
      <w:bookmarkEnd w:id="91"/>
      <w:r w:rsidRPr="004A7DEA">
        <w:rPr>
          <w:rFonts w:ascii="Times New Roman" w:hAnsi="Times New Roman"/>
          <w:i w:val="0"/>
          <w:lang w:val="en-US"/>
        </w:rPr>
        <w:t xml:space="preserve">2.5 </w:t>
      </w:r>
      <w:r w:rsidR="00420C8C" w:rsidRPr="004A7DEA">
        <w:rPr>
          <w:rFonts w:ascii="Times New Roman" w:hAnsi="Times New Roman"/>
          <w:i w:val="0"/>
          <w:lang w:val="en-US"/>
        </w:rPr>
        <w:t>Ρουσσώ</w:t>
      </w:r>
      <w:bookmarkEnd w:id="92"/>
      <w:bookmarkEnd w:id="93"/>
    </w:p>
    <w:p w:rsidR="00420C8C" w:rsidRPr="00753F71" w:rsidRDefault="006763D7" w:rsidP="00753F71">
      <w:pPr>
        <w:pStyle w:val="Heading3"/>
        <w:numPr>
          <w:ilvl w:val="0"/>
          <w:numId w:val="0"/>
        </w:numPr>
        <w:ind w:left="2160"/>
        <w:rPr>
          <w:rFonts w:ascii="Times New Roman" w:hAnsi="Times New Roman"/>
        </w:rPr>
      </w:pPr>
      <w:bookmarkStart w:id="94" w:name="_heading=h.dhnfc3x453ui" w:colFirst="0" w:colLast="0"/>
      <w:bookmarkStart w:id="95" w:name="_Toc220601441"/>
      <w:bookmarkStart w:id="96" w:name="_Toc220606498"/>
      <w:bookmarkEnd w:id="94"/>
      <w:r w:rsidRPr="00753F71">
        <w:rPr>
          <w:rFonts w:ascii="Times New Roman" w:hAnsi="Times New Roman"/>
        </w:rPr>
        <w:t xml:space="preserve">2.5.1 </w:t>
      </w:r>
      <w:r w:rsidR="00420C8C" w:rsidRPr="00753F71">
        <w:rPr>
          <w:rFonts w:ascii="Times New Roman" w:hAnsi="Times New Roman"/>
        </w:rPr>
        <w:t>Η αντίληψη του Ρουσσώ για τη μουσική και η σχέση της με την τεχνητή νοημοσύνη</w:t>
      </w:r>
      <w:bookmarkEnd w:id="95"/>
      <w:bookmarkEnd w:id="96"/>
    </w:p>
    <w:p w:rsidR="00420C8C" w:rsidRPr="00636B2D" w:rsidRDefault="00723699" w:rsidP="00420C8C">
      <w:pPr>
        <w:pStyle w:val="normal0"/>
        <w:spacing w:line="360" w:lineRule="auto"/>
        <w:rPr>
          <w:rFonts w:eastAsia="Times New Roman" w:cs="Times New Roman"/>
        </w:rPr>
      </w:pPr>
      <w:r>
        <w:rPr>
          <w:rFonts w:eastAsia="Times New Roman" w:cs="Times New Roman"/>
        </w:rPr>
        <w:t>Ο Jean</w:t>
      </w:r>
      <w:r>
        <w:rPr>
          <w:rFonts w:eastAsia="Times New Roman" w:cs="Times New Roman"/>
          <w:lang w:val="el-GR"/>
        </w:rPr>
        <w:t xml:space="preserve"> </w:t>
      </w:r>
      <w:r w:rsidR="00420C8C" w:rsidRPr="00636B2D">
        <w:rPr>
          <w:rFonts w:eastAsia="Times New Roman" w:cs="Times New Roman"/>
        </w:rPr>
        <w:t xml:space="preserve">Jacques Rousseau, στο έργο του </w:t>
      </w:r>
      <w:r w:rsidR="00420C8C" w:rsidRPr="00636B2D">
        <w:rPr>
          <w:rFonts w:eastAsia="Times New Roman" w:cs="Times New Roman"/>
          <w:i/>
          <w:iCs/>
        </w:rPr>
        <w:t>Dictionnaire de Musique</w:t>
      </w:r>
      <w:r w:rsidR="00420C8C" w:rsidRPr="00636B2D">
        <w:rPr>
          <w:rFonts w:eastAsia="Times New Roman" w:cs="Times New Roman"/>
        </w:rPr>
        <w:t>, διατυπώνει μια βαθιά ανθρωποκεντρική θεώρηση της μουσικής, την οποία αντιλαμβάνεται ως φυσική έκφραση του ανθρώπινου συναισθήματος και προέκταση της φωνής. Η μουσική, σύμφωνα με τον ορισμό του, είναι «η επιστήμη των ήχων ως έχουν την ικανότητα να ευχαριστούν το αυτί» και ταυτόχρονα τέχνη που προκαλεί εκφραστικές αισθήσεις μέσω της διαδοχής και οργάνωσης των ήχων (Rousseau, 176</w:t>
      </w:r>
      <w:r w:rsidR="00420C8C">
        <w:rPr>
          <w:rFonts w:eastAsia="Times New Roman" w:cs="Times New Roman"/>
        </w:rPr>
        <w:t>5;</w:t>
      </w:r>
      <w:r w:rsidR="00420C8C" w:rsidRPr="00636B2D">
        <w:rPr>
          <w:rFonts w:eastAsia="Times New Roman" w:cs="Times New Roman"/>
        </w:rPr>
        <w:t xml:space="preserve"> Meyer, 1954).</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Ο Rousseau θεωρεί ότι η μουσική γεννήθηκε από τη μίμηση της ανθρώπινης φωνής και των φυσικών ήχων, πριν εμφανιστούν όργανα ή τεχνικά μέσα. Η προέλευσή της είναι </w:t>
      </w:r>
      <w:r w:rsidRPr="00636B2D">
        <w:rPr>
          <w:rFonts w:eastAsia="Times New Roman" w:cs="Times New Roman"/>
        </w:rPr>
        <w:lastRenderedPageBreak/>
        <w:t>βιωματική κα</w:t>
      </w:r>
      <w:r w:rsidR="00723699">
        <w:rPr>
          <w:rFonts w:eastAsia="Times New Roman" w:cs="Times New Roman"/>
        </w:rPr>
        <w:t>ι συναισθηματική, όχι τεχνική</w:t>
      </w:r>
      <w:r w:rsidR="00723699">
        <w:rPr>
          <w:rFonts w:eastAsia="Times New Roman" w:cs="Times New Roman"/>
          <w:lang w:val="el-GR"/>
        </w:rPr>
        <w:t>. Είναι</w:t>
      </w:r>
      <w:r w:rsidRPr="00636B2D">
        <w:rPr>
          <w:rFonts w:eastAsia="Times New Roman" w:cs="Times New Roman"/>
        </w:rPr>
        <w:t xml:space="preserve"> ένα φυσικό ανθρωπολογικό φαινόμενο (Rousseau, 1765).</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Κεντρικό σημείο της σκέψης του αποτελεί η υπεροχή της μελωδίας έναντι της αρμονίας, επειδή η μελωδία προέρχεται άμεσα από την ανθρώπινη φωνή και «κινεί την καρδιά», ενώ η αρμονία αποτελεί τεχνική και δευτερεύουσα διάσταση (Rousseau, 1765). Επιπλέον, θεωρεί ότι η μουσική είναι άρρηκτα δεμένη με τη γλώσσα και την ποίηση, καθώς στην αρχαιότητα ακολουθούσε τον ρυθμό και το μέτρο του λόγου, αποτελώντας προέκταση της ψυχικής και εκφραστικής δραστηριότητας του ανθρώπου.</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Συνοψίζοντας, ο Rousseau προβάλλει μια θεώρηση όπου η μουσική πηγάζει από τη φυσική και συναισθηματική εμπειρία του ανθρώπου, σε αντίθεση με οποιοδήποτε απρόσωπο ή μηχανικό σύστημα παραγωγής ήχου (Rousseau, 176</w:t>
      </w:r>
      <w:r>
        <w:rPr>
          <w:rFonts w:eastAsia="Times New Roman" w:cs="Times New Roman"/>
        </w:rPr>
        <w:t>5;</w:t>
      </w:r>
      <w:r w:rsidRPr="00636B2D">
        <w:rPr>
          <w:rFonts w:eastAsia="Times New Roman" w:cs="Times New Roman"/>
        </w:rPr>
        <w:t xml:space="preserve"> Πρώιμος, 2007).</w:t>
      </w:r>
    </w:p>
    <w:p w:rsidR="00420C8C" w:rsidRPr="00753F71" w:rsidRDefault="006763D7" w:rsidP="00753F71">
      <w:pPr>
        <w:pStyle w:val="Heading3"/>
        <w:numPr>
          <w:ilvl w:val="0"/>
          <w:numId w:val="0"/>
        </w:numPr>
        <w:ind w:left="2160"/>
        <w:rPr>
          <w:rFonts w:ascii="Times New Roman" w:hAnsi="Times New Roman"/>
        </w:rPr>
      </w:pPr>
      <w:bookmarkStart w:id="97" w:name="_heading=h.ci3a11vxrcwq" w:colFirst="0" w:colLast="0"/>
      <w:bookmarkStart w:id="98" w:name="_Toc220601442"/>
      <w:bookmarkStart w:id="99" w:name="_Toc220606499"/>
      <w:bookmarkEnd w:id="97"/>
      <w:r w:rsidRPr="00753F71">
        <w:rPr>
          <w:rFonts w:ascii="Times New Roman" w:hAnsi="Times New Roman"/>
        </w:rPr>
        <w:t xml:space="preserve">2.5.2 </w:t>
      </w:r>
      <w:r w:rsidR="00420C8C" w:rsidRPr="00753F71">
        <w:rPr>
          <w:rFonts w:ascii="Times New Roman" w:hAnsi="Times New Roman"/>
        </w:rPr>
        <w:t>Η Ρουσσωική θεωρία ως κριτική της τεχνητής νοημοσύνης στη μουσική δημιουργία</w:t>
      </w:r>
      <w:bookmarkEnd w:id="98"/>
      <w:bookmarkEnd w:id="99"/>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Αν εφαρμόσουμε τη ρουσσωική θεωρία στα σύγχρονα συστήματα τεχνητής νοημοσύνης, όπως το Suno, προκύπτει μια ριζική αντίθεση. Η μουσική που παράγεται από Τεχνητή Νοημοσύνη δεν έχει φωνή, δεν έχει ανθρώπινο σώμα, δεν έχει πάθος κ</w:t>
      </w:r>
      <w:r w:rsidR="0027799C">
        <w:rPr>
          <w:rFonts w:eastAsia="Times New Roman" w:cs="Times New Roman"/>
        </w:rPr>
        <w:t>αι δεν προέρχεται από φυσικό β</w:t>
      </w:r>
      <w:r w:rsidR="0027799C">
        <w:rPr>
          <w:rFonts w:eastAsia="Times New Roman" w:cs="Times New Roman"/>
          <w:lang w:val="el-GR"/>
        </w:rPr>
        <w:t>ίω</w:t>
      </w:r>
      <w:r w:rsidRPr="00636B2D">
        <w:rPr>
          <w:rFonts w:eastAsia="Times New Roman" w:cs="Times New Roman"/>
        </w:rPr>
        <w:t>μα ή συναισθηματική εκφορά, αλλά από υπολογιστικούς μηχανισμούς. Σύμφωνα με τις αρχές του Rousseau, η μουσική Τεχνητής Νοημοσύνης δε θα μπορούσε να θεωρηθεί «αληθινή μουσική», διότι δε διαθέτει τη φυσική και ανθρωπολογική προέλευση που εκείνος θεωρεί θεμελιώδη (Scruton, 199</w:t>
      </w:r>
      <w:r>
        <w:rPr>
          <w:rFonts w:eastAsia="Times New Roman" w:cs="Times New Roman"/>
        </w:rPr>
        <w:t>9;</w:t>
      </w:r>
      <w:r w:rsidRPr="00636B2D">
        <w:rPr>
          <w:rFonts w:eastAsia="Times New Roman" w:cs="Times New Roman"/>
        </w:rPr>
        <w:t xml:space="preserve"> Meyer, 1954).</w:t>
      </w:r>
    </w:p>
    <w:p w:rsidR="00420C8C" w:rsidRPr="00636B2D" w:rsidRDefault="00420C8C" w:rsidP="00BD1148">
      <w:pPr>
        <w:pStyle w:val="normal0"/>
        <w:numPr>
          <w:ilvl w:val="0"/>
          <w:numId w:val="13"/>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 xml:space="preserve">Πρώτον, η μουσική για τον Rousseau πηγάζει από την ανθρώπινη φωνή και τη φυσική της εκφραστικότητα. Αντίθετα, η </w:t>
      </w:r>
      <w:r w:rsidRPr="00636B2D">
        <w:rPr>
          <w:rFonts w:eastAsia="Times New Roman" w:cs="Times New Roman"/>
        </w:rPr>
        <w:t>Τεχνητή Νοημοσύνη</w:t>
      </w:r>
      <w:r w:rsidRPr="00636B2D">
        <w:rPr>
          <w:rFonts w:eastAsia="Times New Roman" w:cs="Times New Roman"/>
          <w:color w:val="000000"/>
        </w:rPr>
        <w:t xml:space="preserve"> παράγει ήχους χωρίς καμία σχέση με φωνητική ή συναισθηματική εμπειρία.</w:t>
      </w:r>
    </w:p>
    <w:p w:rsidR="00420C8C" w:rsidRPr="00636B2D" w:rsidRDefault="00420C8C" w:rsidP="00BD1148">
      <w:pPr>
        <w:pStyle w:val="normal0"/>
        <w:numPr>
          <w:ilvl w:val="0"/>
          <w:numId w:val="13"/>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 xml:space="preserve">Δεύτερον, η μουσική έχει στόχο να κινήσει την ψυχή. Η </w:t>
      </w:r>
      <w:r w:rsidRPr="00636B2D">
        <w:rPr>
          <w:rFonts w:eastAsia="Times New Roman" w:cs="Times New Roman"/>
        </w:rPr>
        <w:t>Τεχνητή Νοημοσύνη</w:t>
      </w:r>
      <w:r w:rsidRPr="00636B2D">
        <w:rPr>
          <w:rFonts w:eastAsia="Times New Roman" w:cs="Times New Roman"/>
          <w:color w:val="000000"/>
        </w:rPr>
        <w:t xml:space="preserve"> δεν έχει ψυχή ούτε συναισθηματική πρόθεση και συνεπώς</w:t>
      </w:r>
      <w:r w:rsidR="0027799C">
        <w:rPr>
          <w:rFonts w:eastAsia="Times New Roman" w:cs="Times New Roman"/>
          <w:color w:val="000000"/>
          <w:lang w:val="el-GR"/>
        </w:rPr>
        <w:t>,</w:t>
      </w:r>
      <w:r w:rsidRPr="00636B2D">
        <w:rPr>
          <w:rFonts w:eastAsia="Times New Roman" w:cs="Times New Roman"/>
          <w:color w:val="000000"/>
        </w:rPr>
        <w:t xml:space="preserve"> δεν μπορεί να δημιουργήσει μουσική με ηθική ή </w:t>
      </w:r>
      <w:r w:rsidR="0027799C">
        <w:rPr>
          <w:rFonts w:eastAsia="Times New Roman" w:cs="Times New Roman"/>
          <w:color w:val="000000"/>
          <w:lang w:val="el-GR"/>
        </w:rPr>
        <w:t>συναισθηματική</w:t>
      </w:r>
      <w:r w:rsidRPr="00636B2D">
        <w:rPr>
          <w:rFonts w:eastAsia="Times New Roman" w:cs="Times New Roman"/>
          <w:color w:val="000000"/>
        </w:rPr>
        <w:t xml:space="preserve"> δύναμη, όπως θα απαιτούσε ο Rousseau (Rousseau, 1765).</w:t>
      </w:r>
    </w:p>
    <w:p w:rsidR="00420C8C" w:rsidRPr="00636B2D" w:rsidRDefault="00420C8C" w:rsidP="00BD1148">
      <w:pPr>
        <w:pStyle w:val="normal0"/>
        <w:numPr>
          <w:ilvl w:val="0"/>
          <w:numId w:val="13"/>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Τρίτον, η μουσική για τον Rousse</w:t>
      </w:r>
      <w:r w:rsidR="007A3746">
        <w:rPr>
          <w:rFonts w:eastAsia="Times New Roman" w:cs="Times New Roman"/>
          <w:color w:val="000000"/>
        </w:rPr>
        <w:t xml:space="preserve">au προέρχεται από τη φύση. Η </w:t>
      </w:r>
      <w:r w:rsidRPr="00636B2D">
        <w:rPr>
          <w:rFonts w:eastAsia="Times New Roman" w:cs="Times New Roman"/>
          <w:color w:val="000000"/>
        </w:rPr>
        <w:t>μουσική</w:t>
      </w:r>
      <w:r w:rsidR="007A3746">
        <w:rPr>
          <w:rFonts w:eastAsia="Times New Roman" w:cs="Times New Roman"/>
          <w:color w:val="000000"/>
          <w:lang w:val="el-GR"/>
        </w:rPr>
        <w:t xml:space="preserve"> από τεχνητή νοημοσύνη</w:t>
      </w:r>
      <w:r w:rsidRPr="00636B2D">
        <w:rPr>
          <w:rFonts w:eastAsia="Times New Roman" w:cs="Times New Roman"/>
          <w:color w:val="000000"/>
        </w:rPr>
        <w:t>, αντίθετα, είναι προϊόν αλγοριθμικών διαδικασιών και στατιστικών μοντέλων, δίχως φυσική ρίζα ή οργανικότητα.</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lastRenderedPageBreak/>
        <w:t>Γι’ αυτό, με βάση το ρουσσωικό πλαίσιο, μπορούμε να πούμε ότι η μουσική Τεχνητής Νοημοσύνης  αντιστρέφει πλήρως την ουσία της μουσικής ως «φωνής της καρδιάς». Ανατρέπει το θεμέλιο ότι η μουσική είναι φυσική έκφραση, και τη μετατρέπει σε τεχνολογική προσομοίωση. Έτσι, η θεωρία του Rousseau αποτελεί σημαντ</w:t>
      </w:r>
      <w:r w:rsidR="007A3746">
        <w:rPr>
          <w:rFonts w:eastAsia="Times New Roman" w:cs="Times New Roman"/>
        </w:rPr>
        <w:t xml:space="preserve">ική βάση για την κριτική της </w:t>
      </w:r>
      <w:r w:rsidRPr="00636B2D">
        <w:rPr>
          <w:rFonts w:eastAsia="Times New Roman" w:cs="Times New Roman"/>
        </w:rPr>
        <w:t>μουσικής</w:t>
      </w:r>
      <w:r w:rsidR="007A3746">
        <w:rPr>
          <w:rFonts w:eastAsia="Times New Roman" w:cs="Times New Roman"/>
          <w:lang w:val="el-GR"/>
        </w:rPr>
        <w:t xml:space="preserve"> από τεχνητή νοημοσύνη</w:t>
      </w:r>
      <w:r w:rsidRPr="00636B2D">
        <w:rPr>
          <w:rFonts w:eastAsia="Times New Roman" w:cs="Times New Roman"/>
        </w:rPr>
        <w:t>, δείχνοντας ότι η τεχνητή νοημοσύνη δεν μπορεί να παράγει μουσική με την ανθρώπινη, φυσική και συναισθηματική διάσταση που ο ίδιος θεωρούσε αναγκαία.</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00" w:name="_heading=h.8vpg4dhf1t" w:colFirst="0" w:colLast="0"/>
      <w:bookmarkStart w:id="101" w:name="_Toc220601443"/>
      <w:bookmarkStart w:id="102" w:name="_Toc220606500"/>
      <w:bookmarkEnd w:id="100"/>
      <w:r w:rsidRPr="004A7DEA">
        <w:rPr>
          <w:rFonts w:ascii="Times New Roman" w:hAnsi="Times New Roman"/>
          <w:i w:val="0"/>
          <w:lang w:val="en-US"/>
        </w:rPr>
        <w:t xml:space="preserve">2.6 </w:t>
      </w:r>
      <w:r w:rsidR="00420C8C" w:rsidRPr="004A7DEA">
        <w:rPr>
          <w:rFonts w:ascii="Times New Roman" w:hAnsi="Times New Roman"/>
          <w:i w:val="0"/>
          <w:lang w:val="en-US"/>
        </w:rPr>
        <w:t>Χάνσλικ</w:t>
      </w:r>
      <w:bookmarkEnd w:id="101"/>
      <w:bookmarkEnd w:id="102"/>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Ο Έντουαρντ Χάνσλικ υπήρξε από τους σημαντικότερους μουσικοκριτικούς του 19</w:t>
      </w:r>
      <w:r w:rsidRPr="00076492">
        <w:rPr>
          <w:rFonts w:eastAsia="Times New Roman" w:cs="Times New Roman"/>
          <w:color w:val="000000"/>
          <w:vertAlign w:val="superscript"/>
        </w:rPr>
        <w:t>ου</w:t>
      </w:r>
      <w:r w:rsidRPr="00636B2D">
        <w:rPr>
          <w:rFonts w:eastAsia="Times New Roman" w:cs="Times New Roman"/>
          <w:color w:val="000000"/>
        </w:rPr>
        <w:t xml:space="preserve"> αιώνα και θεμελιωτής της «μορφικής» αντίληψης για τη μουσική. Κεντρική θέση στη σκέψη του αποτελεί η άποψη ότι η αισθητική αξία ενός μουσικού έργου βρίσκεται αποκλειστικά </w:t>
      </w:r>
      <w:r w:rsidR="00076492">
        <w:rPr>
          <w:rFonts w:eastAsia="Times New Roman" w:cs="Times New Roman"/>
          <w:color w:val="000000"/>
        </w:rPr>
        <w:t>στα καθαρά μουσικά του στοιχεία</w:t>
      </w:r>
      <w:r w:rsidR="00076492">
        <w:rPr>
          <w:rFonts w:eastAsia="Times New Roman" w:cs="Times New Roman"/>
          <w:color w:val="000000"/>
          <w:lang w:val="el-GR"/>
        </w:rPr>
        <w:t>, δηλαδή</w:t>
      </w:r>
      <w:r w:rsidRPr="00636B2D">
        <w:rPr>
          <w:rFonts w:eastAsia="Times New Roman" w:cs="Times New Roman"/>
          <w:color w:val="000000"/>
        </w:rPr>
        <w:t xml:space="preserve"> στις μελωδικές, αρμονικές και ρυθμικές σχέσεις που συγκροτούν τη δομή του. Η μουσική, σύμφωνα </w:t>
      </w:r>
      <w:r w:rsidR="00076492">
        <w:rPr>
          <w:rFonts w:eastAsia="Times New Roman" w:cs="Times New Roman"/>
          <w:color w:val="000000"/>
        </w:rPr>
        <w:t>με τον Χάνσλικ, δεν χρειάζεται και δεν πρέπει</w:t>
      </w:r>
      <w:r w:rsidRPr="00636B2D">
        <w:rPr>
          <w:rFonts w:eastAsia="Times New Roman" w:cs="Times New Roman"/>
          <w:color w:val="000000"/>
        </w:rPr>
        <w:t xml:space="preserve"> να ερμηνεύεται με όρους συναισθηματικού ή αφηγηματικού περιεχομένου. Ό,τι συχνά αποδίδουμε στη μουσική ως συναίσθημα ή εικόνα δεν είναι παρά δική μας προβολή. Η πραγματική ομορφιά βρίσκεται στην ίδια την «κίνηση των ήχων», στην εσωτερική της τάξη και στην καλλιτεχνική της αυτονομία. Γι’ αυτό απέρριπτε την προγραμματική μουσική ή κάθε προσπάθεια να δοθεί εξωμουσικό νόημα σε μια σύνθεση: τέτοιες μιμήσεις ή αφηγήσεις ανήκουν, κατά τη γνώμη του, σε ποιητικές και όχι σε μουσικές λειτουργίες (</w:t>
      </w:r>
      <w:r w:rsidR="00931786">
        <w:rPr>
          <w:rFonts w:eastAsia="Times New Roman" w:cs="Times New Roman"/>
          <w:color w:val="000000"/>
        </w:rPr>
        <w:t>Σταυριανέας, χ.χ.</w:t>
      </w:r>
      <w:r w:rsidRPr="00636B2D">
        <w:rPr>
          <w:rFonts w:eastAsia="Times New Roman" w:cs="Times New Roman"/>
          <w:color w:val="000000"/>
        </w:rPr>
        <w:t>).</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Αν ο Χάνσλικ ζούσε σήμερα, είναι πολύ πιθανό να μη στεκόταν αρνητικά απέναντι στη μουσική που παράγεται με τεχνητή</w:t>
      </w:r>
      <w:r w:rsidR="00076492">
        <w:rPr>
          <w:rFonts w:eastAsia="Times New Roman" w:cs="Times New Roman"/>
          <w:color w:val="000000"/>
        </w:rPr>
        <w:t xml:space="preserve"> νοημοσύνη. Η τεχνοκρατική και καθαρά δομική φύση αυτής της μουσικής</w:t>
      </w:r>
      <w:r w:rsidR="00076492">
        <w:rPr>
          <w:rFonts w:eastAsia="Times New Roman" w:cs="Times New Roman"/>
          <w:color w:val="000000"/>
          <w:lang w:val="el-GR"/>
        </w:rPr>
        <w:t xml:space="preserve">, δηλαδή, </w:t>
      </w:r>
      <w:r w:rsidR="00076492">
        <w:rPr>
          <w:rFonts w:eastAsia="Times New Roman" w:cs="Times New Roman"/>
          <w:color w:val="000000"/>
        </w:rPr>
        <w:t>η δημιουργία</w:t>
      </w:r>
      <w:r w:rsidRPr="00636B2D">
        <w:rPr>
          <w:rFonts w:eastAsia="Times New Roman" w:cs="Times New Roman"/>
          <w:color w:val="000000"/>
        </w:rPr>
        <w:t xml:space="preserve"> συνθέσεων που στηρίζονται σε αλγοριθμικά μοτίβα, μορφικές σχέσεις</w:t>
      </w:r>
      <w:r w:rsidR="00076492">
        <w:rPr>
          <w:rFonts w:eastAsia="Times New Roman" w:cs="Times New Roman"/>
          <w:color w:val="000000"/>
        </w:rPr>
        <w:t xml:space="preserve"> και αντικειμενικά πρότυπα ήχου</w:t>
      </w:r>
      <w:r w:rsidRPr="00636B2D">
        <w:rPr>
          <w:rFonts w:eastAsia="Times New Roman" w:cs="Times New Roman"/>
          <w:color w:val="000000"/>
        </w:rPr>
        <w:t xml:space="preserve"> θα ταίριαζε με την αφοσίωσή του στην αυτονομία της μουσικής μορφής. Εφόσον για τον Χάνσλικ η αξία της μουσικής βρίσκεται στη δομή και όχι στον «εκφραστικό» της χαρακτήρα, η αλγοριθμική παραγωγή μουσικών έργων θα μπορούσε να θεωρηθεί μια φυσική εξέλιξη </w:t>
      </w:r>
      <w:r w:rsidR="008C2FFD">
        <w:rPr>
          <w:rFonts w:eastAsia="Times New Roman" w:cs="Times New Roman"/>
          <w:color w:val="000000"/>
          <w:lang w:val="el-GR"/>
        </w:rPr>
        <w:t xml:space="preserve">της μουσικής </w:t>
      </w:r>
      <w:r w:rsidRPr="00636B2D">
        <w:rPr>
          <w:rFonts w:eastAsia="Times New Roman" w:cs="Times New Roman"/>
          <w:color w:val="000000"/>
        </w:rPr>
        <w:t>που θεμελιώνεται στην καθαρή μορφή, απαλλαγμένη από εξωτερικές, αφηγηματικές ή συναισθηματικές προθέσεις.</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03" w:name="_heading=h.mizdy1y63hoa" w:colFirst="0" w:colLast="0"/>
      <w:bookmarkStart w:id="104" w:name="_Toc220601444"/>
      <w:bookmarkStart w:id="105" w:name="_Toc220606501"/>
      <w:bookmarkEnd w:id="103"/>
      <w:r w:rsidRPr="004A7DEA">
        <w:rPr>
          <w:rFonts w:ascii="Times New Roman" w:hAnsi="Times New Roman"/>
          <w:i w:val="0"/>
          <w:lang w:val="en-US"/>
        </w:rPr>
        <w:lastRenderedPageBreak/>
        <w:t xml:space="preserve">2.7 </w:t>
      </w:r>
      <w:r w:rsidR="00420C8C" w:rsidRPr="004A7DEA">
        <w:rPr>
          <w:rFonts w:ascii="Times New Roman" w:hAnsi="Times New Roman"/>
          <w:i w:val="0"/>
          <w:lang w:val="en-US"/>
        </w:rPr>
        <w:t>Αντόρνο (Σχολή της Φρανκφούρτης)</w:t>
      </w:r>
      <w:bookmarkEnd w:id="104"/>
      <w:bookmarkEnd w:id="105"/>
    </w:p>
    <w:p w:rsidR="00420C8C" w:rsidRPr="00753F71" w:rsidRDefault="006763D7" w:rsidP="00753F71">
      <w:pPr>
        <w:pStyle w:val="Heading3"/>
        <w:numPr>
          <w:ilvl w:val="0"/>
          <w:numId w:val="0"/>
        </w:numPr>
        <w:ind w:left="2160"/>
        <w:rPr>
          <w:rFonts w:ascii="Times New Roman" w:hAnsi="Times New Roman"/>
        </w:rPr>
      </w:pPr>
      <w:bookmarkStart w:id="106" w:name="_heading=h.p2uok4j81zoa" w:colFirst="0" w:colLast="0"/>
      <w:bookmarkStart w:id="107" w:name="_Toc220601445"/>
      <w:bookmarkStart w:id="108" w:name="_Toc220606502"/>
      <w:bookmarkEnd w:id="106"/>
      <w:r w:rsidRPr="00753F71">
        <w:rPr>
          <w:rFonts w:ascii="Times New Roman" w:hAnsi="Times New Roman"/>
        </w:rPr>
        <w:t xml:space="preserve">2.7.1 </w:t>
      </w:r>
      <w:r w:rsidR="00420C8C" w:rsidRPr="00753F71">
        <w:rPr>
          <w:rFonts w:ascii="Times New Roman" w:hAnsi="Times New Roman"/>
        </w:rPr>
        <w:t>Ιστορικό και κοινωνικό υπόβαθρο</w:t>
      </w:r>
      <w:bookmarkEnd w:id="107"/>
      <w:bookmarkEnd w:id="108"/>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Για τον Αντόρνο, το υλικό με το οποίο εργάζεται ο καλλιτέχνης (είτε πρόκειται για ήχους, </w:t>
      </w:r>
      <w:r w:rsidR="0025207A">
        <w:rPr>
          <w:rFonts w:eastAsia="Times New Roman" w:cs="Times New Roman"/>
          <w:color w:val="000000"/>
          <w:lang w:val="el-GR"/>
        </w:rPr>
        <w:t xml:space="preserve">είτε για </w:t>
      </w:r>
      <w:r w:rsidR="0025207A">
        <w:rPr>
          <w:rFonts w:eastAsia="Times New Roman" w:cs="Times New Roman"/>
          <w:color w:val="000000"/>
        </w:rPr>
        <w:t xml:space="preserve">λέξεις </w:t>
      </w:r>
      <w:r w:rsidR="0025207A">
        <w:rPr>
          <w:rFonts w:eastAsia="Times New Roman" w:cs="Times New Roman"/>
          <w:color w:val="000000"/>
          <w:lang w:val="el-GR"/>
        </w:rPr>
        <w:t>είτε για</w:t>
      </w:r>
      <w:r w:rsidRPr="00636B2D">
        <w:rPr>
          <w:rFonts w:eastAsia="Times New Roman" w:cs="Times New Roman"/>
          <w:color w:val="000000"/>
        </w:rPr>
        <w:t xml:space="preserve"> χρώματα) δεν είναι ποτέ ουδέτερο. Κουβαλάει μέσα του την ιστορία της κοινωνίας και τις αντιφάσεις της. Επομένως, ο δημιουργός δεν καλείται απλώς να «εκφράσει» το υλικό του, αλλά να του δώσει νέο σχήμα, ακόμα και μόνο νέο «περιτύλιγμα» ώστε να εκφράσει νέες κοινωνικές και ιστορικές συνθήκες (</w:t>
      </w:r>
      <w:r w:rsidR="00931786">
        <w:rPr>
          <w:rFonts w:eastAsia="Times New Roman" w:cs="Times New Roman"/>
          <w:color w:val="000000"/>
        </w:rPr>
        <w:t>Σταυριανέας, χ.χ.;</w:t>
      </w:r>
      <w:r w:rsidRPr="00636B2D">
        <w:rPr>
          <w:rFonts w:eastAsia="Times New Roman" w:cs="Times New Roman"/>
          <w:color w:val="000000"/>
        </w:rPr>
        <w:t xml:space="preserve"> </w:t>
      </w:r>
      <w:r w:rsidR="00A355EC">
        <w:rPr>
          <w:rFonts w:eastAsia="Times New Roman" w:cs="Times New Roman"/>
          <w:color w:val="000000"/>
        </w:rPr>
        <w:t>Stone, 2016</w:t>
      </w:r>
      <w:r w:rsidRPr="00636B2D">
        <w:rPr>
          <w:rFonts w:eastAsia="Times New Roman" w:cs="Times New Roman"/>
          <w:color w:val="000000"/>
        </w:rPr>
        <w:t>). Βέβαια, ο φιλόσοφος πέφτει ο ίδιος σε μια αντίφαση, θεωρώντας στις αρχές του 20</w:t>
      </w:r>
      <w:r w:rsidRPr="00636B2D">
        <w:rPr>
          <w:rFonts w:eastAsia="Times New Roman" w:cs="Times New Roman"/>
          <w:color w:val="000000"/>
          <w:vertAlign w:val="superscript"/>
        </w:rPr>
        <w:t>ου</w:t>
      </w:r>
      <w:r w:rsidRPr="00636B2D">
        <w:rPr>
          <w:rFonts w:eastAsia="Times New Roman" w:cs="Times New Roman"/>
          <w:color w:val="000000"/>
        </w:rPr>
        <w:t xml:space="preserve"> αιώνα, την ατονική σύνθεση ως το μόνο γνήσιο τρόπο μουσικής σύνθεσης. Αντίθετα με την παραπάνω άποψή του περί της ιστορικότητας του υλικού, η ατονικότητα «ήρθε από το πουθενά», καθώς ο Σένμπεργκ επινόησε το ακριβώς αντίθετο μουσικό σύστημα από το παραδοσιακό τονικό.</w:t>
      </w:r>
    </w:p>
    <w:p w:rsidR="00420C8C" w:rsidRPr="00C50059"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C50059">
        <w:rPr>
          <w:rFonts w:eastAsia="Times New Roman" w:cs="Times New Roman"/>
          <w:color w:val="000000"/>
        </w:rPr>
        <w:t>Οι ερμηνείε</w:t>
      </w:r>
      <w:r w:rsidR="00C61D9F">
        <w:rPr>
          <w:rFonts w:eastAsia="Times New Roman" w:cs="Times New Roman"/>
          <w:color w:val="000000"/>
        </w:rPr>
        <w:t>ς για αυτή τη ριζική τομή ποικί</w:t>
      </w:r>
      <w:r w:rsidRPr="00C50059">
        <w:rPr>
          <w:rFonts w:eastAsia="Times New Roman" w:cs="Times New Roman"/>
          <w:color w:val="000000"/>
        </w:rPr>
        <w:t xml:space="preserve">λουν: είτε ως αντίδραση στη γερμανική παράδοση λόγω της κοινωνικής κρίσης της εποχής, είτε ως καθαρή πρωτοποριακή ώθηση προς ένα «νέο ήχο» (Cummins, 2024). Σε κάθε περίπτωση, μια τέτοια δημιουργική ανατροπή δεν μπορεί να επιτευχθεί μέσα στο κλίμα της μαζικής κουλτούρας, με ή χωρίς Τεχνητή Νοημοσύνη. Η μουσική από </w:t>
      </w:r>
      <w:r w:rsidRPr="00C50059">
        <w:rPr>
          <w:rFonts w:eastAsia="Times New Roman" w:cs="Times New Roman"/>
        </w:rPr>
        <w:t>Τεχνητή Νοημοσύνη</w:t>
      </w:r>
      <w:r w:rsidRPr="00C50059">
        <w:rPr>
          <w:rFonts w:eastAsia="Times New Roman" w:cs="Times New Roman"/>
          <w:color w:val="000000"/>
        </w:rPr>
        <w:t xml:space="preserve"> παράγει μια αισθητική αντιγραφή, αναπαράγοντας το παλιό χωρίς να έχει συνείδηση του γιατί υπήρξε</w:t>
      </w:r>
      <w:r w:rsidR="007C3C7F">
        <w:rPr>
          <w:rFonts w:eastAsia="Times New Roman" w:cs="Times New Roman"/>
          <w:color w:val="000000"/>
          <w:lang w:val="el-GR"/>
        </w:rPr>
        <w:t xml:space="preserve"> </w:t>
      </w:r>
      <w:r w:rsidRPr="00C50059">
        <w:rPr>
          <w:rFonts w:eastAsia="Times New Roman" w:cs="Times New Roman"/>
          <w:color w:val="000000"/>
        </w:rPr>
        <w:t>- ακριβώς την κριτική που ο Αντόρνο ασκεί στην πολιτιστική βιομηχανία.</w:t>
      </w:r>
    </w:p>
    <w:p w:rsidR="00420C8C" w:rsidRPr="00C50059"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C50059">
        <w:rPr>
          <w:rFonts w:eastAsia="Times New Roman" w:cs="Times New Roman"/>
          <w:color w:val="000000"/>
        </w:rPr>
        <w:t>Σύμφωνα με τον Αντόρνο, το υλικό της μουσικής δεν είναι απλώς τεχνικό, αλλά κοινωνικά φορτισμένο (</w:t>
      </w:r>
      <w:r w:rsidRPr="00C50059">
        <w:rPr>
          <w:rFonts w:eastAsia="Times New Roman" w:cs="Times New Roman"/>
        </w:rPr>
        <w:t>Adorno &amp; Horkheimer</w:t>
      </w:r>
      <w:r w:rsidRPr="00C50059">
        <w:rPr>
          <w:rFonts w:eastAsia="Times New Roman" w:cs="Times New Roman"/>
          <w:color w:val="000000"/>
        </w:rPr>
        <w:t>, 199</w:t>
      </w:r>
      <w:r>
        <w:rPr>
          <w:rFonts w:eastAsia="Times New Roman" w:cs="Times New Roman"/>
          <w:color w:val="000000"/>
        </w:rPr>
        <w:t>7;</w:t>
      </w:r>
      <w:r w:rsidRPr="00C50059">
        <w:rPr>
          <w:rFonts w:eastAsia="Times New Roman" w:cs="Times New Roman"/>
          <w:color w:val="000000"/>
        </w:rPr>
        <w:t xml:space="preserve"> Wallrup, 2016). Η </w:t>
      </w:r>
      <w:r w:rsidRPr="00C50059">
        <w:rPr>
          <w:rFonts w:eastAsia="Times New Roman" w:cs="Times New Roman"/>
        </w:rPr>
        <w:t>Τεχνητή Νοημοσύνη</w:t>
      </w:r>
      <w:r w:rsidRPr="00C50059">
        <w:rPr>
          <w:rFonts w:eastAsia="Times New Roman" w:cs="Times New Roman"/>
          <w:color w:val="000000"/>
        </w:rPr>
        <w:t>, αντίθετα, δεν έχει πρόσβαση σε κοινωνικούς αγώνες,</w:t>
      </w:r>
      <w:r w:rsidR="00C61D9F">
        <w:rPr>
          <w:rFonts w:eastAsia="Times New Roman" w:cs="Times New Roman"/>
          <w:color w:val="000000"/>
        </w:rPr>
        <w:t xml:space="preserve"> αντιφάσεις ή ιστορικά βιώματα</w:t>
      </w:r>
      <w:r w:rsidR="00C61D9F">
        <w:rPr>
          <w:rFonts w:eastAsia="Times New Roman" w:cs="Times New Roman"/>
          <w:color w:val="000000"/>
          <w:lang w:val="el-GR"/>
        </w:rPr>
        <w:t xml:space="preserve"> και </w:t>
      </w:r>
      <w:r w:rsidRPr="00C50059">
        <w:rPr>
          <w:rFonts w:eastAsia="Times New Roman" w:cs="Times New Roman"/>
          <w:color w:val="000000"/>
        </w:rPr>
        <w:t xml:space="preserve">λειτουργεί αποκλειστικά μέσω στατιστικών προτύπων. Έτσι, ενώ το υλικό της </w:t>
      </w:r>
      <w:r w:rsidRPr="00C50059">
        <w:rPr>
          <w:rFonts w:eastAsia="Times New Roman" w:cs="Times New Roman"/>
        </w:rPr>
        <w:t>Τεχνητής Νοημοσύνης</w:t>
      </w:r>
      <w:r w:rsidRPr="00C50059">
        <w:rPr>
          <w:rFonts w:eastAsia="Times New Roman" w:cs="Times New Roman"/>
          <w:color w:val="000000"/>
        </w:rPr>
        <w:t xml:space="preserve"> έχει ιστορικό υπόβαθρο (καθώς προέρχεται από ανθρώπινες δημιουργίες), δεν μπορεί να ασκήσει κριτική πάνω σε αυτό</w:t>
      </w:r>
      <w:r w:rsidR="00C61D9F">
        <w:rPr>
          <w:rFonts w:eastAsia="Times New Roman" w:cs="Times New Roman"/>
          <w:color w:val="000000"/>
          <w:lang w:val="el-GR"/>
        </w:rPr>
        <w:t xml:space="preserve">, </w:t>
      </w:r>
      <w:r w:rsidRPr="00C50059">
        <w:rPr>
          <w:rFonts w:eastAsia="Times New Roman" w:cs="Times New Roman"/>
          <w:color w:val="000000"/>
        </w:rPr>
        <w:t>διότι η κριτική προϋποθέτει υποκείμενο, θέση, και πρόθεση.</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C50059">
        <w:rPr>
          <w:rFonts w:eastAsia="Times New Roman" w:cs="Times New Roman"/>
          <w:color w:val="000000"/>
        </w:rPr>
        <w:t>Το νόημα είναι ότι ενώ ο Αντόρνο πιστεύει ότι το υλικό που μπορεί να χρησιμοποιήσει ο συνθέτης συνοδεύεται πάντα με κάποιο κοινωνικό και ιστορικό υπόβαθρο, η ατονική μουσική</w:t>
      </w:r>
      <w:r w:rsidR="00C61D9F">
        <w:rPr>
          <w:rFonts w:eastAsia="Times New Roman" w:cs="Times New Roman"/>
          <w:color w:val="000000"/>
          <w:lang w:val="el-GR"/>
        </w:rPr>
        <w:t>,</w:t>
      </w:r>
      <w:r w:rsidRPr="00C50059">
        <w:rPr>
          <w:rFonts w:eastAsia="Times New Roman" w:cs="Times New Roman"/>
          <w:color w:val="000000"/>
        </w:rPr>
        <w:t xml:space="preserve"> που υποστηρίζει,</w:t>
      </w:r>
      <w:r w:rsidRPr="00636B2D">
        <w:rPr>
          <w:rFonts w:eastAsia="Times New Roman" w:cs="Times New Roman"/>
          <w:color w:val="000000"/>
        </w:rPr>
        <w:t xml:space="preserve"> διαθέτει μόνο το δεύτερο σκέλος του υποβάθρου, δηλαδή το ιστορικό (Adorno &amp; Horkheimer, 199</w:t>
      </w:r>
      <w:r>
        <w:rPr>
          <w:rFonts w:eastAsia="Times New Roman" w:cs="Times New Roman"/>
          <w:color w:val="000000"/>
        </w:rPr>
        <w:t>7;</w:t>
      </w:r>
      <w:r w:rsidRPr="00636B2D">
        <w:rPr>
          <w:rFonts w:eastAsia="Times New Roman" w:cs="Times New Roman"/>
          <w:color w:val="000000"/>
        </w:rPr>
        <w:t xml:space="preserve"> Wallrup, 2016). Άρα, ως προς το πρώτο σκέλος της θεωρίας του, η χρήση Τεχνητής Νοημοσύνης στη μουσική δημιουργία συνάδει με το </w:t>
      </w:r>
      <w:r w:rsidRPr="00636B2D">
        <w:rPr>
          <w:rFonts w:eastAsia="Times New Roman" w:cs="Times New Roman"/>
          <w:color w:val="000000"/>
        </w:rPr>
        <w:lastRenderedPageBreak/>
        <w:t>ιστορικό υπόβαθρο. Το υλικό που χρησιμοποιεί ο αλγόριθμος της Τεχνητής Νοημοσύνης δεν μπορεί ποτέ να είναι κάποια συναισθηματική κατάσταση ή φόρτιση (ακόμα;) ή κοινωνική «ακρόαση», αλλά πάντα υλικό με ιστορικό υπόβαθρο, δηλαδή έτοιμο και αναμασημένο. Ως προς το δεύτερο σκέλος όμως, η χρήση τεχνητής Νοημοσύνης στη μουσική δημιουργία δεν μπορεί να αποτελέσει κριτική πράξη</w:t>
      </w:r>
      <w:r w:rsidR="00C61D9F">
        <w:rPr>
          <w:rFonts w:eastAsia="Times New Roman" w:cs="Times New Roman"/>
          <w:color w:val="000000"/>
          <w:lang w:val="el-GR"/>
        </w:rPr>
        <w:t>,</w:t>
      </w:r>
      <w:r w:rsidRPr="00636B2D">
        <w:rPr>
          <w:rFonts w:eastAsia="Times New Roman" w:cs="Times New Roman"/>
          <w:color w:val="000000"/>
        </w:rPr>
        <w:t xml:space="preserve"> καθώς οι αλγόριθμοι δε «διαλέγονται» με τις κοινωνικές αντιφάσεις, αλλά ανασυνθέτουν στατιστικά πρότυπα</w:t>
      </w:r>
      <w:r w:rsidRPr="00636B2D">
        <w:rPr>
          <w:rFonts w:eastAsia="Times New Roman" w:cs="Times New Roman"/>
          <w:b/>
          <w:bCs/>
          <w:color w:val="000000"/>
        </w:rPr>
        <w:t>.</w:t>
      </w:r>
    </w:p>
    <w:p w:rsidR="00420C8C" w:rsidRPr="00753F71" w:rsidRDefault="006763D7" w:rsidP="00753F71">
      <w:pPr>
        <w:pStyle w:val="Heading3"/>
        <w:numPr>
          <w:ilvl w:val="0"/>
          <w:numId w:val="0"/>
        </w:numPr>
        <w:ind w:left="2160"/>
        <w:rPr>
          <w:rFonts w:ascii="Times New Roman" w:hAnsi="Times New Roman"/>
        </w:rPr>
      </w:pPr>
      <w:bookmarkStart w:id="109" w:name="_heading=h.dsp9wzf0nerg" w:colFirst="0" w:colLast="0"/>
      <w:bookmarkStart w:id="110" w:name="_Toc220601446"/>
      <w:bookmarkStart w:id="111" w:name="_Toc220606503"/>
      <w:bookmarkEnd w:id="109"/>
      <w:r w:rsidRPr="00753F71">
        <w:rPr>
          <w:rFonts w:ascii="Times New Roman" w:hAnsi="Times New Roman"/>
        </w:rPr>
        <w:t xml:space="preserve">2.7.2 </w:t>
      </w:r>
      <w:r w:rsidR="00420C8C" w:rsidRPr="00753F71">
        <w:rPr>
          <w:rFonts w:ascii="Times New Roman" w:hAnsi="Times New Roman"/>
        </w:rPr>
        <w:t>Είδη τέχνης της μουσική</w:t>
      </w:r>
      <w:bookmarkEnd w:id="110"/>
      <w:bookmarkEnd w:id="111"/>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Κάτι άλλο που πιστεύει ο Αντόρνο είναι ότι η τέχνη είναι αυθεντική μόνο όταν δημιουργείται για τον εαυτό της, χωρίς να υπηρετεί πολιτικούς ή κοινωνικούς σκοπούς. Η «απόλυτη μουσική» είναι το κατεξοχήν παράδειγμα τέχνης που υπάρχει μόνο για να είναι μουσική, χωρίς εξωτερική λειτουργία (</w:t>
      </w:r>
      <w:r w:rsidR="00A355EC">
        <w:rPr>
          <w:rFonts w:eastAsia="Times New Roman" w:cs="Times New Roman"/>
          <w:color w:val="000000"/>
        </w:rPr>
        <w:t>Stone, 2016</w:t>
      </w:r>
      <w:r w:rsidRPr="00636B2D">
        <w:rPr>
          <w:rFonts w:eastAsia="Times New Roman" w:cs="Times New Roman"/>
          <w:color w:val="000000"/>
        </w:rPr>
        <w:t>). Δηλαδή</w:t>
      </w:r>
      <w:r w:rsidR="00C2474D">
        <w:rPr>
          <w:rFonts w:eastAsia="Times New Roman" w:cs="Times New Roman"/>
          <w:color w:val="000000"/>
          <w:lang w:val="el-GR"/>
        </w:rPr>
        <w:t>,</w:t>
      </w:r>
      <w:r w:rsidRPr="00636B2D">
        <w:rPr>
          <w:rFonts w:eastAsia="Times New Roman" w:cs="Times New Roman"/>
          <w:color w:val="000000"/>
        </w:rPr>
        <w:t xml:space="preserve"> ο Αντόρνο έρχεται σε μερική αντιπαράθεση με τον Πλάτωνα</w:t>
      </w:r>
      <w:r w:rsidR="00C61D9F">
        <w:rPr>
          <w:rFonts w:eastAsia="Times New Roman" w:cs="Times New Roman"/>
          <w:color w:val="000000"/>
        </w:rPr>
        <w:t xml:space="preserve"> για τις 3 τέχνες</w:t>
      </w:r>
      <w:r w:rsidRPr="00636B2D">
        <w:rPr>
          <w:rFonts w:eastAsia="Times New Roman" w:cs="Times New Roman"/>
          <w:color w:val="000000"/>
        </w:rPr>
        <w:t xml:space="preserve"> ενός πράγματος, απορρίπτοντας αυτήν της χρησιμοποίησής του.</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Αυτή η άποψη συγκρούεται με τη σημερινή λογική της μαζικής μουσικής, που είναι λειτουργική. Δηλαδή, η μουσική από Τεχνητή Νοημοσύνη «αντιπαρατίθεται» και </w:t>
      </w:r>
      <w:r w:rsidR="00104BDA">
        <w:rPr>
          <w:rFonts w:eastAsia="Times New Roman" w:cs="Times New Roman"/>
          <w:color w:val="000000"/>
          <w:lang w:val="el-GR"/>
        </w:rPr>
        <w:t xml:space="preserve">με </w:t>
      </w:r>
      <w:r w:rsidRPr="00636B2D">
        <w:rPr>
          <w:rFonts w:eastAsia="Times New Roman" w:cs="Times New Roman"/>
          <w:color w:val="000000"/>
        </w:rPr>
        <w:t xml:space="preserve">τον Πλάτωνα και με τον Αντόρνο, καθώς θεωρεί μόνο την τέχνη της χρησιμοποίησης. Η μουσική παράγεται για την αγορά, για streaming, για playlists διάθεσης (“relax”, “focus” κ.λπ.). Η </w:t>
      </w:r>
      <w:r w:rsidRPr="00636B2D">
        <w:rPr>
          <w:rFonts w:eastAsia="Times New Roman" w:cs="Times New Roman"/>
        </w:rPr>
        <w:t>Τεχνητή Νοημοσύνη</w:t>
      </w:r>
      <w:r w:rsidRPr="00636B2D">
        <w:rPr>
          <w:rFonts w:eastAsia="Times New Roman" w:cs="Times New Roman"/>
          <w:color w:val="000000"/>
        </w:rPr>
        <w:t xml:space="preserve"> εντείνει αυτή την τάση, καθώς συνθέτει μουσική με βάση τη χρήση (π.χ. «μουσική για ύπνο»). Ενώ ο Αντόρνο συνδέει την αυθεντικότητα με την απουσία χρηστικής λειτουργίας, η </w:t>
      </w:r>
      <w:r w:rsidRPr="00636B2D">
        <w:rPr>
          <w:rFonts w:eastAsia="Times New Roman" w:cs="Times New Roman"/>
        </w:rPr>
        <w:t>Τεχνητή Νοημοσύνη</w:t>
      </w:r>
      <w:r w:rsidRPr="00636B2D">
        <w:rPr>
          <w:rFonts w:eastAsia="Times New Roman" w:cs="Times New Roman"/>
          <w:color w:val="000000"/>
        </w:rPr>
        <w:t xml:space="preserve"> παράγει τέχνη εντελώς εργαλειακή, υπονομεύοντας έτσι τη δυνατότητα της μουσικής να είναι αυτόνομη και κριτική.</w:t>
      </w:r>
    </w:p>
    <w:p w:rsidR="00420C8C" w:rsidRPr="00753F71" w:rsidRDefault="006763D7" w:rsidP="00753F71">
      <w:pPr>
        <w:pStyle w:val="Heading3"/>
        <w:numPr>
          <w:ilvl w:val="0"/>
          <w:numId w:val="0"/>
        </w:numPr>
        <w:ind w:left="2160"/>
        <w:rPr>
          <w:rFonts w:ascii="Times New Roman" w:hAnsi="Times New Roman"/>
        </w:rPr>
      </w:pPr>
      <w:bookmarkStart w:id="112" w:name="_heading=h.9hhg8ofjksec" w:colFirst="0" w:colLast="0"/>
      <w:bookmarkStart w:id="113" w:name="_Toc220601447"/>
      <w:bookmarkStart w:id="114" w:name="_Toc220606504"/>
      <w:bookmarkEnd w:id="112"/>
      <w:r w:rsidRPr="00753F71">
        <w:rPr>
          <w:rFonts w:ascii="Times New Roman" w:hAnsi="Times New Roman"/>
        </w:rPr>
        <w:t xml:space="preserve">2.7.3 </w:t>
      </w:r>
      <w:r w:rsidR="00420C8C" w:rsidRPr="00753F71">
        <w:rPr>
          <w:rFonts w:ascii="Times New Roman" w:hAnsi="Times New Roman"/>
        </w:rPr>
        <w:t>Εμπορευματοποίηση της μουσικής</w:t>
      </w:r>
      <w:bookmarkEnd w:id="113"/>
      <w:bookmarkEnd w:id="114"/>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Με την εμφάνιση της μουσικής αγοράς, τις δημόσιες συναυλίες, τις εκδόσεις παρτιτούρων κ.ά., οι καλλιτέχνες απελευθερώνονται από την εκκλησία ή την αριστοκρατία. Η εμπορική κυκλοφορία των έργων δίνει τη δυνατότητα να δημιουργούν για τον εαυτό τους, εκφράζοντας προσωπικές αξίες. Όπως σημειώνει ο Αντόρνο, «ο καλλιτέχνης γεννήθηκε τη στιγμή που το έργο του βγήκε προς πώληση». Η αυτονομία της τέχνης εξαρτάται ιστορικά από τον εμπορικό της χαρακτήρα (</w:t>
      </w:r>
      <w:r w:rsidR="00931786">
        <w:rPr>
          <w:rFonts w:eastAsia="Times New Roman" w:cs="Times New Roman"/>
          <w:color w:val="000000"/>
        </w:rPr>
        <w:t>Σταυριανέας, χ.χ.</w:t>
      </w:r>
      <w:r w:rsidRPr="00636B2D">
        <w:rPr>
          <w:rFonts w:eastAsia="Times New Roman" w:cs="Times New Roman"/>
          <w:color w:val="000000"/>
        </w:rPr>
        <w:t>).</w:t>
      </w:r>
      <w:r w:rsidRPr="00636B2D">
        <w:rPr>
          <w:rFonts w:eastAsia="Times New Roman" w:cs="Times New Roman"/>
          <w:color w:val="000000"/>
        </w:rPr>
        <w:br/>
        <w:t xml:space="preserve">Η διατύπωση αυτή, παρόλο που εξέφραζε το μουσικό γίγνεσθαι για κάποια χρόνια, έπαψε να ισχύει με τη εντονότερη εμπορευματοποίηση της μουσικής. Ο Αντόρνο αναγνωρίζει </w:t>
      </w:r>
      <w:r w:rsidRPr="00636B2D">
        <w:rPr>
          <w:rFonts w:eastAsia="Times New Roman" w:cs="Times New Roman"/>
          <w:color w:val="000000"/>
        </w:rPr>
        <w:lastRenderedPageBreak/>
        <w:t xml:space="preserve">ότι η εμπορική μουσική έδωσε ελευθερία στους δημιουργούς, αλλά και ότι αυτή η ελευθερία είναι εύθραυστη, γιατί βασίζεται σε μηχανισμούς αγοράς. Σήμερα, η </w:t>
      </w:r>
      <w:r w:rsidRPr="00636B2D">
        <w:rPr>
          <w:rFonts w:eastAsia="Times New Roman" w:cs="Times New Roman"/>
        </w:rPr>
        <w:t>Τεχνητή Νοημοσύνη</w:t>
      </w:r>
      <w:r w:rsidRPr="00636B2D">
        <w:rPr>
          <w:rFonts w:eastAsia="Times New Roman" w:cs="Times New Roman"/>
          <w:color w:val="000000"/>
        </w:rPr>
        <w:t xml:space="preserve"> εντείνει αυτή την αντίφαση. Από τη μία, εξισώνει τη δημιουργία (οποιοσδήποτε μπορεί να “φτιάξει” μουσική), αλλά από την άλλη, ο έλεγχος ανήκει σε λίγες εταιρείες που διαχειρίζονται τα δεδομένα και τα μοντέλα. Άρα, η εμπορική βάση της μουσικής όχι μόνο δεν εγγυάται αυτονομία, αλλά οδηγεί σε νέα μορφή εξάρτησης, αυτή τη φορά από τον αλγόριθμο (Morreale, 2021).</w:t>
      </w:r>
    </w:p>
    <w:p w:rsidR="00420C8C" w:rsidRPr="00753F71" w:rsidRDefault="006763D7" w:rsidP="00753F71">
      <w:pPr>
        <w:pStyle w:val="Heading3"/>
        <w:numPr>
          <w:ilvl w:val="0"/>
          <w:numId w:val="0"/>
        </w:numPr>
        <w:ind w:left="2160"/>
        <w:rPr>
          <w:rFonts w:ascii="Times New Roman" w:hAnsi="Times New Roman"/>
        </w:rPr>
      </w:pPr>
      <w:bookmarkStart w:id="115" w:name="_heading=h.unc5bj9cfcvd" w:colFirst="0" w:colLast="0"/>
      <w:bookmarkStart w:id="116" w:name="_Toc220601448"/>
      <w:bookmarkStart w:id="117" w:name="_Toc220606505"/>
      <w:bookmarkEnd w:id="115"/>
      <w:r w:rsidRPr="00753F71">
        <w:rPr>
          <w:rFonts w:ascii="Times New Roman" w:hAnsi="Times New Roman"/>
        </w:rPr>
        <w:t xml:space="preserve">2.7.4 </w:t>
      </w:r>
      <w:r w:rsidR="00420C8C" w:rsidRPr="00753F71">
        <w:rPr>
          <w:rFonts w:ascii="Times New Roman" w:hAnsi="Times New Roman"/>
        </w:rPr>
        <w:t>Η πολιτιστική βιομηχανία</w:t>
      </w:r>
      <w:bookmarkEnd w:id="116"/>
      <w:bookmarkEnd w:id="117"/>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Ο Αντόρνο διαπιστώνει ότι στη βιομηχανική εποχή υπάρχει ένας μηχανισμός επιλογής και προώθησης του καλλιτεχνικού έργου, που διαμορφώνει τις προτιμήσεις του κοινού σύμφωνα με τις ανάγκες της αγοράς και τα μέσα αναπαραγωγής. Τον μηχανισμό αυτόν ονομάζει πολιτιστική βιομηχανία</w:t>
      </w:r>
      <w:r w:rsidR="00104BDA">
        <w:rPr>
          <w:rFonts w:eastAsia="Times New Roman" w:cs="Times New Roman"/>
          <w:color w:val="000000"/>
          <w:lang w:val="el-GR"/>
        </w:rPr>
        <w:t>,</w:t>
      </w:r>
      <w:r w:rsidRPr="00636B2D">
        <w:rPr>
          <w:rFonts w:eastAsia="Times New Roman" w:cs="Times New Roman"/>
          <w:color w:val="000000"/>
        </w:rPr>
        <w:t xml:space="preserve"> αντί για μαζική κουλτούρα.  Έτσι, δεν πρόκειται για πολιτισμό των μαζών, αλλά για προϊόν που επιβάλλεται στις μάζες από την καπιταλιστική κοινωνία (Adorno &amp; Horkheimer, 1997).</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διάγνωση αυτή είναι ίσως πιο επίκαιρη από ποτέ. Οι πλατφόρμες μουσικής ροής λειτουργούν ακριβώς ως πολιτιστική βιομηχανία: οι αλγόριθμοι επιλέγουν τι θα ακουστεί, ποιοι καλλιτέχνες θα προβλ</w:t>
      </w:r>
      <w:r w:rsidR="00104BDA">
        <w:rPr>
          <w:rFonts w:eastAsia="Times New Roman" w:cs="Times New Roman"/>
          <w:color w:val="000000"/>
        </w:rPr>
        <w:t>ηθούν</w:t>
      </w:r>
      <w:r w:rsidR="00104BDA">
        <w:rPr>
          <w:rFonts w:eastAsia="Times New Roman" w:cs="Times New Roman"/>
          <w:color w:val="000000"/>
          <w:lang w:val="el-GR"/>
        </w:rPr>
        <w:t xml:space="preserve"> και </w:t>
      </w:r>
      <w:r w:rsidRPr="00636B2D">
        <w:rPr>
          <w:rFonts w:eastAsia="Times New Roman" w:cs="Times New Roman"/>
          <w:color w:val="000000"/>
        </w:rPr>
        <w:t xml:space="preserve">ποια τραγούδια θα </w:t>
      </w:r>
      <w:r w:rsidR="00104BDA">
        <w:rPr>
          <w:rFonts w:eastAsia="Times New Roman" w:cs="Times New Roman"/>
          <w:color w:val="000000"/>
          <w:lang w:val="el-GR"/>
        </w:rPr>
        <w:t>αναδειχθούν</w:t>
      </w:r>
      <w:r w:rsidRPr="00636B2D">
        <w:rPr>
          <w:rFonts w:eastAsia="Times New Roman" w:cs="Times New Roman"/>
          <w:color w:val="000000"/>
        </w:rPr>
        <w:t>. Το κοινό «επιλέγει» μέσα σε ένα περιορισμένο φάσ</w:t>
      </w:r>
      <w:r w:rsidR="00104BDA">
        <w:rPr>
          <w:rFonts w:eastAsia="Times New Roman" w:cs="Times New Roman"/>
          <w:color w:val="000000"/>
        </w:rPr>
        <w:t>μα δυνατοτήτων που του προσφέρ</w:t>
      </w:r>
      <w:r w:rsidR="00104BDA">
        <w:rPr>
          <w:rFonts w:eastAsia="Times New Roman" w:cs="Times New Roman"/>
          <w:color w:val="000000"/>
          <w:lang w:val="el-GR"/>
        </w:rPr>
        <w:t>ε</w:t>
      </w:r>
      <w:r w:rsidRPr="00636B2D">
        <w:rPr>
          <w:rFonts w:eastAsia="Times New Roman" w:cs="Times New Roman"/>
          <w:color w:val="000000"/>
        </w:rPr>
        <w:t xml:space="preserve">ται αλγοριθμικά. Η </w:t>
      </w:r>
      <w:r w:rsidRPr="00636B2D">
        <w:rPr>
          <w:rFonts w:eastAsia="Times New Roman" w:cs="Times New Roman"/>
        </w:rPr>
        <w:t>Τεχνητή Νοημοσύνη</w:t>
      </w:r>
      <w:r w:rsidRPr="00636B2D">
        <w:rPr>
          <w:rFonts w:eastAsia="Times New Roman" w:cs="Times New Roman"/>
          <w:color w:val="000000"/>
        </w:rPr>
        <w:t xml:space="preserve"> δεν είναι απλώς εργαλείο παραγωγής μουσικής, αλλά ένας νέος μηχανισμός ορισμού της προτίμησης, όπως ακριβώς περιέγραφε ο Αντόρνο την πολιτιστική βιομηχανία.</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Έτσι, στο ίδιο πνεύμα, ο φιλόσοφος διακρίνει ότι όλα τα έργα τέχνης με την πάροδο του χρόνου ουδετεροποιούνται. Πιο συγκεκριμένα, τα στοιχεία που καθιερώνουν ένα καλλιτεχνικό έργο ως αποδεκτό και διαχρονικό, γίνονται εκμεταλλεύσιμες πληροφορίες από τις βιομηχανίες παραγωγής μουσικής. Συνεπώς, όπως τα προηγούμενα χρόνια, η πολιτιστική βιομηχανία συνεργαζόταν και προωθούσε καλλιτέχνες που, είτε συνειδητά είτε ασυνείδητα, δημιουργούσαν «εύπεπτη» και χωρίς ουσία μουσική, έτσι και σήμερα, γίνεται το ίδιο, με αυτή τη φορά η διαδικασία να έχει αυτοματοποιηθεί τελείως από την Τεχνητή Νοημοσύνη. Αποτέλεσμα είναι η έννοια της δημιουργίας στην τέχνη να ακυρώνεται.</w:t>
      </w:r>
    </w:p>
    <w:p w:rsidR="00420C8C" w:rsidRPr="00753F71" w:rsidRDefault="006763D7" w:rsidP="00753F71">
      <w:pPr>
        <w:pStyle w:val="Heading3"/>
        <w:numPr>
          <w:ilvl w:val="0"/>
          <w:numId w:val="0"/>
        </w:numPr>
        <w:ind w:left="2160"/>
        <w:rPr>
          <w:rFonts w:ascii="Times New Roman" w:hAnsi="Times New Roman"/>
        </w:rPr>
      </w:pPr>
      <w:bookmarkStart w:id="118" w:name="_heading=h.2y5aab3n9jl4" w:colFirst="0" w:colLast="0"/>
      <w:bookmarkStart w:id="119" w:name="_Toc220601449"/>
      <w:bookmarkStart w:id="120" w:name="_Toc220606506"/>
      <w:bookmarkEnd w:id="118"/>
      <w:r w:rsidRPr="00753F71">
        <w:rPr>
          <w:rFonts w:ascii="Times New Roman" w:hAnsi="Times New Roman"/>
        </w:rPr>
        <w:lastRenderedPageBreak/>
        <w:t xml:space="preserve">2.7.5 </w:t>
      </w:r>
      <w:r w:rsidR="00420C8C" w:rsidRPr="00753F71">
        <w:rPr>
          <w:rFonts w:ascii="Times New Roman" w:hAnsi="Times New Roman"/>
        </w:rPr>
        <w:t>Αυτόνομη μουσική</w:t>
      </w:r>
      <w:r w:rsidR="00104BDA">
        <w:rPr>
          <w:rFonts w:ascii="Times New Roman" w:hAnsi="Times New Roman"/>
        </w:rPr>
        <w:t xml:space="preserve"> </w:t>
      </w:r>
      <w:r w:rsidR="00420C8C" w:rsidRPr="00753F71">
        <w:rPr>
          <w:rFonts w:ascii="Times New Roman" w:hAnsi="Times New Roman"/>
        </w:rPr>
        <w:t>- Το παράδειγμα του Μπετόβεν</w:t>
      </w:r>
      <w:bookmarkEnd w:id="119"/>
      <w:bookmarkEnd w:id="120"/>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Κατά τον Αντόρνο, η μουσική αποκτά κοινωνική αυτοσυνειδησία μόνο όταν αυτονομείται από την κοινωνία. Αυτό περιλαμβάνει και την ιστορική αυτονομία, αλλά και την εμπορική</w:t>
      </w:r>
      <w:r w:rsidR="00A355EC">
        <w:rPr>
          <w:rFonts w:eastAsia="Times New Roman" w:cs="Times New Roman"/>
          <w:color w:val="000000"/>
        </w:rPr>
        <w:t xml:space="preserve"> </w:t>
      </w:r>
      <w:r w:rsidRPr="00636B2D">
        <w:rPr>
          <w:rFonts w:eastAsia="Times New Roman" w:cs="Times New Roman"/>
          <w:color w:val="000000"/>
        </w:rPr>
        <w:t>(</w:t>
      </w:r>
      <w:r w:rsidR="00A355EC">
        <w:rPr>
          <w:rFonts w:eastAsia="Times New Roman" w:cs="Times New Roman"/>
          <w:color w:val="000000"/>
        </w:rPr>
        <w:t>Stone, 2016</w:t>
      </w:r>
      <w:r w:rsidRPr="00636B2D">
        <w:rPr>
          <w:rFonts w:eastAsia="Times New Roman" w:cs="Times New Roman"/>
          <w:color w:val="000000"/>
        </w:rPr>
        <w:t>). Για τον Αντόρνο, ο καλλιτέχνης που ενσαρκώνει αυτή την καλλιτεχνική υπόσταση είναι ο Μπετόβεν. Η μουσική του είναι ταυτόχρονα και προϊόν της εποχής του, αλλά και άρνηση των κοινωνικών περιορισμών (Περιστέρη, 2017).</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Ως αντίθεση με το παραπάνω, η μουσική, αυτή τη φορά όχι ως κτήμα της εκκλησίας ή της αριστοκρατίας αλλά, ως κτήμα της μαζικής κουλτούρας</w:t>
      </w:r>
      <w:r w:rsidR="00104BDA">
        <w:rPr>
          <w:rFonts w:eastAsia="Times New Roman" w:cs="Times New Roman"/>
          <w:color w:val="000000"/>
          <w:lang w:val="el-GR"/>
        </w:rPr>
        <w:t>,</w:t>
      </w:r>
      <w:r w:rsidRPr="00636B2D">
        <w:rPr>
          <w:rFonts w:eastAsia="Times New Roman" w:cs="Times New Roman"/>
          <w:color w:val="000000"/>
        </w:rPr>
        <w:t xml:space="preserve"> προσαρμόζεται στις ανάγκες του streaming, στους ρυθμούς του Tik</w:t>
      </w:r>
      <w:r>
        <w:rPr>
          <w:rFonts w:eastAsia="Times New Roman" w:cs="Times New Roman"/>
          <w:color w:val="000000"/>
        </w:rPr>
        <w:t xml:space="preserve"> </w:t>
      </w:r>
      <w:r w:rsidRPr="00636B2D">
        <w:rPr>
          <w:rFonts w:eastAsia="Times New Roman" w:cs="Times New Roman"/>
          <w:color w:val="000000"/>
        </w:rPr>
        <w:t>Tok, και τις τάσεις της αγοράς. Τα εργαλεία Τεχνητής Νοημοσύνης ενισχύουν αυτή την ομοιομορφία στα καλλιτεχνικά έργα</w:t>
      </w:r>
      <w:r w:rsidR="00A355EC">
        <w:rPr>
          <w:rFonts w:eastAsia="Times New Roman" w:cs="Times New Roman"/>
          <w:color w:val="000000"/>
        </w:rPr>
        <w:t xml:space="preserve"> </w:t>
      </w:r>
      <w:r w:rsidRPr="00636B2D">
        <w:rPr>
          <w:rFonts w:eastAsia="Times New Roman" w:cs="Times New Roman"/>
          <w:color w:val="000000"/>
        </w:rPr>
        <w:t>(Cummins, 2024). Κατά συνέπεια, αντί να αναδειχθεί και να λάμψει ένας αντίστοιχος πρωτοπόρος σαν τον Μπετόβεν, η Τεχνητή Νοημοσύνη, αναπαράγει ξανά και ξανά τις πρωτοπορίες του Μπετόβεν και, όπως προαναφέρθηκε, ουδετεροποιεί τα έργα του (Wallrup, 2016).</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Εδώ φαίνεται και η απουσία χειραφέτησης του πνεύματος. Εκτός από ορισμένες σύντομες περιόδους της ιστορίας, η τέχνη «ξέφυγε» από μορφές εξουσίας μόνο για να ξαναγίνει θύμα της εμπορευματοποίησης της πολιτιστικής βιομηχανίας (</w:t>
      </w:r>
      <w:r w:rsidR="00A355EC">
        <w:rPr>
          <w:rFonts w:eastAsia="Times New Roman" w:cs="Times New Roman"/>
          <w:color w:val="000000"/>
        </w:rPr>
        <w:t>Stone, 2016</w:t>
      </w:r>
      <w:r w:rsidRPr="00636B2D">
        <w:rPr>
          <w:rFonts w:eastAsia="Times New Roman" w:cs="Times New Roman"/>
          <w:color w:val="000000"/>
        </w:rPr>
        <w:t>).</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Συμπεραίνοντας</w:t>
      </w:r>
      <w:r w:rsidR="00C2474D">
        <w:rPr>
          <w:rFonts w:eastAsia="Times New Roman" w:cs="Times New Roman"/>
          <w:color w:val="000000"/>
          <w:lang w:val="el-GR"/>
        </w:rPr>
        <w:t>,</w:t>
      </w:r>
      <w:r w:rsidRPr="00636B2D">
        <w:rPr>
          <w:rFonts w:eastAsia="Times New Roman" w:cs="Times New Roman"/>
          <w:color w:val="000000"/>
        </w:rPr>
        <w:t xml:space="preserve"> για τον Αντόρνο, σχεδόν προφητικά</w:t>
      </w:r>
      <w:r w:rsidR="00104BDA">
        <w:rPr>
          <w:rFonts w:eastAsia="Times New Roman" w:cs="Times New Roman"/>
          <w:color w:val="000000"/>
          <w:lang w:val="el-GR"/>
        </w:rPr>
        <w:t>,</w:t>
      </w:r>
      <w:r w:rsidRPr="00636B2D">
        <w:rPr>
          <w:rFonts w:eastAsia="Times New Roman" w:cs="Times New Roman"/>
          <w:color w:val="000000"/>
        </w:rPr>
        <w:t xml:space="preserve"> προέβλεψε ότι η τέχνη ως εμπόρευμα θα δημιουργήσει τα μέσα για την υπαγόρευση των προτιμήσεων και έτσι, θα χαθεί κάθε αυτονομία του δημιουργού. Η μουσική από </w:t>
      </w:r>
      <w:r w:rsidRPr="00636B2D">
        <w:rPr>
          <w:rFonts w:eastAsia="Times New Roman" w:cs="Times New Roman"/>
        </w:rPr>
        <w:t>Τεχνητή Νοημοσύνη</w:t>
      </w:r>
      <w:r w:rsidRPr="00636B2D">
        <w:rPr>
          <w:rFonts w:eastAsia="Times New Roman" w:cs="Times New Roman"/>
          <w:color w:val="000000"/>
        </w:rPr>
        <w:t xml:space="preserve">, μέσα στην αλγοριθμική της ψυχρότητα και την απουσία δημιουργικού υποκειμένου, πραγματώνει πλήρως την έννοια της “πολιτιστικής βιομηχανίας” που περιέγραψε ο Αντόρνο: </w:t>
      </w:r>
      <w:r w:rsidR="00C2474D">
        <w:rPr>
          <w:rFonts w:eastAsia="Times New Roman" w:cs="Times New Roman"/>
          <w:color w:val="000000"/>
          <w:lang w:val="el-GR"/>
        </w:rPr>
        <w:t>«</w:t>
      </w:r>
      <w:r w:rsidRPr="00636B2D">
        <w:rPr>
          <w:rFonts w:eastAsia="Times New Roman" w:cs="Times New Roman"/>
          <w:color w:val="000000"/>
        </w:rPr>
        <w:t>μια τέχνη χωρίς κοινωνικότητα, χωρίς έκφραση, χωρίς ψυχή</w:t>
      </w:r>
      <w:r w:rsidR="00C2474D">
        <w:rPr>
          <w:rFonts w:eastAsia="Times New Roman" w:cs="Times New Roman"/>
          <w:color w:val="000000"/>
          <w:lang w:val="el-GR"/>
        </w:rPr>
        <w:t>»</w:t>
      </w:r>
      <w:r w:rsidRPr="00636B2D">
        <w:rPr>
          <w:rFonts w:eastAsia="Times New Roman" w:cs="Times New Roman"/>
          <w:color w:val="000000"/>
        </w:rPr>
        <w:t>.</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21" w:name="_heading=h.9ttij91q4xow" w:colFirst="0" w:colLast="0"/>
      <w:bookmarkStart w:id="122" w:name="_heading=h.ebzcceri5aje" w:colFirst="0" w:colLast="0"/>
      <w:bookmarkStart w:id="123" w:name="_Toc220601450"/>
      <w:bookmarkStart w:id="124" w:name="_Toc220606507"/>
      <w:bookmarkEnd w:id="121"/>
      <w:bookmarkEnd w:id="122"/>
      <w:r w:rsidRPr="004A7DEA">
        <w:rPr>
          <w:rFonts w:ascii="Times New Roman" w:hAnsi="Times New Roman"/>
          <w:i w:val="0"/>
          <w:lang w:val="en-US"/>
        </w:rPr>
        <w:t xml:space="preserve">2.8 </w:t>
      </w:r>
      <w:r w:rsidR="00420C8C" w:rsidRPr="004A7DEA">
        <w:rPr>
          <w:rFonts w:ascii="Times New Roman" w:hAnsi="Times New Roman"/>
          <w:i w:val="0"/>
          <w:lang w:val="en-US"/>
        </w:rPr>
        <w:t>Οι απόψεις του Roger Scru</w:t>
      </w:r>
      <w:r w:rsidR="000B4BB3">
        <w:rPr>
          <w:rFonts w:ascii="Times New Roman" w:hAnsi="Times New Roman"/>
          <w:i w:val="0"/>
          <w:lang w:val="en-US"/>
        </w:rPr>
        <w:t xml:space="preserve">ton για την </w:t>
      </w:r>
      <w:r w:rsidR="000B4BB3">
        <w:rPr>
          <w:rFonts w:ascii="Times New Roman" w:hAnsi="Times New Roman"/>
          <w:i w:val="0"/>
        </w:rPr>
        <w:t>τ</w:t>
      </w:r>
      <w:r w:rsidR="00420C8C" w:rsidRPr="004A7DEA">
        <w:rPr>
          <w:rFonts w:ascii="Times New Roman" w:hAnsi="Times New Roman"/>
          <w:i w:val="0"/>
          <w:lang w:val="en-US"/>
        </w:rPr>
        <w:t>έχνη, πρόθεση και συνέπειες για την τεχνητή νοημοσύνη στη μουσική δημιουργία (Scruton)</w:t>
      </w:r>
      <w:bookmarkEnd w:id="123"/>
      <w:bookmarkEnd w:id="124"/>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Ο Roger Scruton, ένας από τους σημαντικότερους σύγχρονους φιλοσόφους της αισθητικής, επιμένει ότι η τέχνη είναι πρώτα από όλα ένα πεδίο ανθρώπινης πρόθεσης, δηλαδή ανθρώπινης συνειδητής δράσης, νοήματος και στοχασμού. Η θέση αυτή εμφανίζεται επανειλημμένα στο έργο του </w:t>
      </w:r>
      <w:r w:rsidRPr="000B4BB3">
        <w:rPr>
          <w:rFonts w:eastAsia="Times New Roman" w:cs="Times New Roman"/>
          <w:i/>
        </w:rPr>
        <w:t>The Aesthetics of Music</w:t>
      </w:r>
      <w:r w:rsidRPr="00636B2D">
        <w:rPr>
          <w:rFonts w:eastAsia="Times New Roman" w:cs="Times New Roman"/>
        </w:rPr>
        <w:t xml:space="preserve"> (1997), όπου </w:t>
      </w:r>
      <w:r w:rsidR="000B4BB3">
        <w:rPr>
          <w:rFonts w:eastAsia="Times New Roman" w:cs="Times New Roman"/>
        </w:rPr>
        <w:t>υποστηρίζει ότι τα έργα τέχνης</w:t>
      </w:r>
      <w:r w:rsidR="000B4BB3">
        <w:rPr>
          <w:rFonts w:eastAsia="Times New Roman" w:cs="Times New Roman"/>
          <w:lang w:val="el-GR"/>
        </w:rPr>
        <w:t>,</w:t>
      </w:r>
      <w:r w:rsidR="000B4BB3">
        <w:rPr>
          <w:rFonts w:eastAsia="Times New Roman" w:cs="Times New Roman"/>
        </w:rPr>
        <w:t xml:space="preserve"> και ιδιαίτερα τα μουσικά έργα</w:t>
      </w:r>
      <w:r w:rsidR="000B4BB3">
        <w:rPr>
          <w:rFonts w:eastAsia="Times New Roman" w:cs="Times New Roman"/>
          <w:lang w:val="el-GR"/>
        </w:rPr>
        <w:t>,</w:t>
      </w:r>
      <w:r w:rsidRPr="00636B2D">
        <w:rPr>
          <w:rFonts w:eastAsia="Times New Roman" w:cs="Times New Roman"/>
        </w:rPr>
        <w:t xml:space="preserve"> είναι προϊόντα ανθρώπινης συνειδητής νοητικ</w:t>
      </w:r>
      <w:r w:rsidR="000B4BB3">
        <w:rPr>
          <w:rFonts w:eastAsia="Times New Roman" w:cs="Times New Roman"/>
        </w:rPr>
        <w:t>ής δραστηριότητας</w:t>
      </w:r>
      <w:r w:rsidRPr="00636B2D">
        <w:rPr>
          <w:rFonts w:eastAsia="Times New Roman" w:cs="Times New Roman"/>
        </w:rPr>
        <w:t xml:space="preserve"> και όχι απλώς αντικείμενα ήχου ή αισθητηριακών </w:t>
      </w:r>
      <w:r w:rsidRPr="00636B2D">
        <w:rPr>
          <w:rFonts w:eastAsia="Times New Roman" w:cs="Times New Roman"/>
        </w:rPr>
        <w:lastRenderedPageBreak/>
        <w:t xml:space="preserve">δεδομένων. Γι’ αυτό τον λόγο, η τέχνη δεν μπορεί να γίνει κατανοητή χωρίς την αναγνώριση του ανθρώπινου σκοπού και της ανθρώπινης πρόθεσης που ενσωματώνονται στο έργο (Scruton, 1999). </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Ο Scruton υποστηρίζει ότι τα έργα τέχνης «είναι εμποτισμένα με ανθρώπινη πρόθεση» («works</w:t>
      </w:r>
      <w:r>
        <w:rPr>
          <w:rFonts w:eastAsia="Times New Roman" w:cs="Times New Roman"/>
        </w:rPr>
        <w:t xml:space="preserve"> </w:t>
      </w:r>
      <w:r w:rsidRPr="00636B2D">
        <w:rPr>
          <w:rFonts w:eastAsia="Times New Roman" w:cs="Times New Roman"/>
        </w:rPr>
        <w:t>of</w:t>
      </w:r>
      <w:r>
        <w:rPr>
          <w:rFonts w:eastAsia="Times New Roman" w:cs="Times New Roman"/>
        </w:rPr>
        <w:t xml:space="preserve"> </w:t>
      </w:r>
      <w:r w:rsidRPr="00636B2D">
        <w:rPr>
          <w:rFonts w:eastAsia="Times New Roman" w:cs="Times New Roman"/>
        </w:rPr>
        <w:t>art</w:t>
      </w:r>
      <w:r>
        <w:rPr>
          <w:rFonts w:eastAsia="Times New Roman" w:cs="Times New Roman"/>
        </w:rPr>
        <w:t xml:space="preserve"> </w:t>
      </w:r>
      <w:r w:rsidRPr="00636B2D">
        <w:rPr>
          <w:rFonts w:eastAsia="Times New Roman" w:cs="Times New Roman"/>
        </w:rPr>
        <w:t>are</w:t>
      </w:r>
      <w:r>
        <w:rPr>
          <w:rFonts w:eastAsia="Times New Roman" w:cs="Times New Roman"/>
        </w:rPr>
        <w:t xml:space="preserve"> </w:t>
      </w:r>
      <w:r w:rsidRPr="00636B2D">
        <w:rPr>
          <w:rFonts w:eastAsia="Times New Roman" w:cs="Times New Roman"/>
        </w:rPr>
        <w:t>saturated</w:t>
      </w:r>
      <w:r>
        <w:rPr>
          <w:rFonts w:eastAsia="Times New Roman" w:cs="Times New Roman"/>
        </w:rPr>
        <w:t xml:space="preserve"> </w:t>
      </w:r>
      <w:r w:rsidRPr="00636B2D">
        <w:rPr>
          <w:rFonts w:eastAsia="Times New Roman" w:cs="Times New Roman"/>
        </w:rPr>
        <w:t>with</w:t>
      </w:r>
      <w:r>
        <w:rPr>
          <w:rFonts w:eastAsia="Times New Roman" w:cs="Times New Roman"/>
        </w:rPr>
        <w:t xml:space="preserve"> </w:t>
      </w:r>
      <w:r w:rsidRPr="00636B2D">
        <w:rPr>
          <w:rFonts w:eastAsia="Times New Roman" w:cs="Times New Roman"/>
        </w:rPr>
        <w:t>human</w:t>
      </w:r>
      <w:r>
        <w:rPr>
          <w:rFonts w:eastAsia="Times New Roman" w:cs="Times New Roman"/>
        </w:rPr>
        <w:t xml:space="preserve"> </w:t>
      </w:r>
      <w:r w:rsidRPr="00636B2D">
        <w:rPr>
          <w:rFonts w:eastAsia="Times New Roman" w:cs="Times New Roman"/>
        </w:rPr>
        <w:t xml:space="preserve">intention»), και ότι η πρόθεση αυτή είναι που καθιστά ένα έργο φορέα νοήματος και αισθητικής αξίας. </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πρόθεση δεν ταυτίζεται όμως με το βιογραφικό προφίλ του δημιουργού, ούτε</w:t>
      </w:r>
      <w:r w:rsidR="000B4BB3">
        <w:rPr>
          <w:rFonts w:eastAsia="Times New Roman" w:cs="Times New Roman"/>
        </w:rPr>
        <w:t xml:space="preserve"> με την κατάσταση της ψυχής του</w:t>
      </w:r>
      <w:r w:rsidR="000B4BB3">
        <w:rPr>
          <w:rFonts w:eastAsia="Times New Roman" w:cs="Times New Roman"/>
          <w:lang w:val="el-GR"/>
        </w:rPr>
        <w:t>, αλλά</w:t>
      </w:r>
      <w:r w:rsidRPr="00636B2D">
        <w:rPr>
          <w:rFonts w:eastAsia="Times New Roman" w:cs="Times New Roman"/>
        </w:rPr>
        <w:t xml:space="preserve"> είναι κάτι εσωτερικό στο ίδιο το έργο. Η πρόθεση «αποκαλύπτεται μέσα στο έργο» και όχι έξω από αυτό (Scruton, 1999). </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Επιπλέον, η μουσική κατανόηση είναι μια μορφή «φαντασιακής αντίληψης» η οποία προϋποθέτει ότι ακούμε τους ήχους ως φορείς νοήματος, ως «τόνους» με εσωτερική λογικότητα και έκφραση, όχι ως απλά φυσικά φαινόμενα. Οι μηχανές, σύμφωνα με τον Scruton, δεν μπορούν να βιώσουν ούτε να κατανοήσουν μουσική, διότι δεν «ακούν» μουσική, αλλά επεξεργάζονται ήχους χωρίς πρόθεση (Scruton, 1999). </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Ακόμη και η ίδια η πράξη της μουσικής εκτέλεσης αποτελεί για τον Scruton μια σχέση πρόθεσης, μια συνάντηση μεταξύ της πρόθεσης του δημιουργού, των παικτών και του ακροατή. Γι’ αυτό γράφει ρητά ότι «οι μηχανές [...] δεν μπορούν πραγματικά να παίξουν μουσική» («machines, which</w:t>
      </w:r>
      <w:r>
        <w:rPr>
          <w:rFonts w:eastAsia="Times New Roman" w:cs="Times New Roman"/>
        </w:rPr>
        <w:t xml:space="preserve"> </w:t>
      </w:r>
      <w:r w:rsidRPr="00636B2D">
        <w:rPr>
          <w:rFonts w:eastAsia="Times New Roman" w:cs="Times New Roman"/>
        </w:rPr>
        <w:t>do</w:t>
      </w:r>
      <w:r>
        <w:rPr>
          <w:rFonts w:eastAsia="Times New Roman" w:cs="Times New Roman"/>
        </w:rPr>
        <w:t xml:space="preserve"> </w:t>
      </w:r>
      <w:r w:rsidRPr="00636B2D">
        <w:rPr>
          <w:rFonts w:eastAsia="Times New Roman" w:cs="Times New Roman"/>
        </w:rPr>
        <w:t>not</w:t>
      </w:r>
      <w:r>
        <w:rPr>
          <w:rFonts w:eastAsia="Times New Roman" w:cs="Times New Roman"/>
        </w:rPr>
        <w:t xml:space="preserve"> </w:t>
      </w:r>
      <w:r w:rsidRPr="00636B2D">
        <w:rPr>
          <w:rFonts w:eastAsia="Times New Roman" w:cs="Times New Roman"/>
        </w:rPr>
        <w:t>hear</w:t>
      </w:r>
      <w:r>
        <w:rPr>
          <w:rFonts w:eastAsia="Times New Roman" w:cs="Times New Roman"/>
        </w:rPr>
        <w:t xml:space="preserve"> </w:t>
      </w:r>
      <w:r w:rsidRPr="00636B2D">
        <w:rPr>
          <w:rFonts w:eastAsia="Times New Roman" w:cs="Times New Roman"/>
        </w:rPr>
        <w:t>music, cannot</w:t>
      </w:r>
      <w:r>
        <w:rPr>
          <w:rFonts w:eastAsia="Times New Roman" w:cs="Times New Roman"/>
        </w:rPr>
        <w:t xml:space="preserve"> </w:t>
      </w:r>
      <w:r w:rsidRPr="00636B2D">
        <w:rPr>
          <w:rFonts w:eastAsia="Times New Roman" w:cs="Times New Roman"/>
        </w:rPr>
        <w:t>really</w:t>
      </w:r>
      <w:r>
        <w:rPr>
          <w:rFonts w:eastAsia="Times New Roman" w:cs="Times New Roman"/>
        </w:rPr>
        <w:t xml:space="preserve"> </w:t>
      </w:r>
      <w:r w:rsidRPr="00636B2D">
        <w:rPr>
          <w:rFonts w:eastAsia="Times New Roman" w:cs="Times New Roman"/>
        </w:rPr>
        <w:t>play</w:t>
      </w:r>
      <w:r>
        <w:rPr>
          <w:rFonts w:eastAsia="Times New Roman" w:cs="Times New Roman"/>
        </w:rPr>
        <w:t xml:space="preserve"> </w:t>
      </w:r>
      <w:r w:rsidRPr="00636B2D">
        <w:rPr>
          <w:rFonts w:eastAsia="Times New Roman" w:cs="Times New Roman"/>
        </w:rPr>
        <w:t>it»). Αυτή η άποψη είναι καθοριστική. Για τον Scruton, χωρίς ανθρώπινη εμπρόθετη κατανόηση, δεν υπάρχει αληθινή μουσική πράξη</w:t>
      </w:r>
      <w:r>
        <w:rPr>
          <w:rFonts w:eastAsia="Times New Roman" w:cs="Times New Roman"/>
        </w:rPr>
        <w:t xml:space="preserve"> </w:t>
      </w:r>
      <w:r w:rsidRPr="00636B2D">
        <w:rPr>
          <w:rFonts w:eastAsia="Times New Roman" w:cs="Times New Roman"/>
        </w:rPr>
        <w:t>(Scruton, 1999).</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Παράλληλα, ο Scruton θεωρεί ότι η τέχνη προϋποθέτει ένα υποκειμενικό πλαίσιο, το οποίο δεν μπορεί να αναπαραχθεί από υπολογιστικά συστήματα που στερούνται της προσωπικής προοπτικής. Η μουσική, κατά τον Scruton, απαιτεί ενσυναίσθηση και τη δυνατότητα να «ξέρει κανείς πώς είναι να νιώθει κάτι» (Τσι</w:t>
      </w:r>
      <w:r w:rsidR="000B4BB3">
        <w:rPr>
          <w:rFonts w:eastAsia="Times New Roman" w:cs="Times New Roman"/>
          <w:lang w:val="el-GR"/>
        </w:rPr>
        <w:t>φ</w:t>
      </w:r>
      <w:r w:rsidRPr="00636B2D">
        <w:rPr>
          <w:rFonts w:eastAsia="Times New Roman" w:cs="Times New Roman"/>
        </w:rPr>
        <w:t>τσής, 2024). Με άλλα λόγια, η μουσική έκφραση είναι άρρηκτα δεμένη με την ανθρώπινη συνείδηση, τη βίωση, τη φαντασία και την αυτογνωσία.</w:t>
      </w:r>
    </w:p>
    <w:p w:rsidR="00420C8C" w:rsidRPr="00753F71" w:rsidRDefault="006763D7" w:rsidP="00753F71">
      <w:pPr>
        <w:pStyle w:val="Heading3"/>
        <w:numPr>
          <w:ilvl w:val="0"/>
          <w:numId w:val="0"/>
        </w:numPr>
        <w:ind w:left="2160"/>
        <w:rPr>
          <w:rFonts w:ascii="Times New Roman" w:hAnsi="Times New Roman"/>
        </w:rPr>
      </w:pPr>
      <w:bookmarkStart w:id="125" w:name="_heading=h.8pq17ihrb7nx" w:colFirst="0" w:colLast="0"/>
      <w:bookmarkStart w:id="126" w:name="_Toc220601451"/>
      <w:bookmarkStart w:id="127" w:name="_Toc220606508"/>
      <w:bookmarkEnd w:id="125"/>
      <w:r w:rsidRPr="00753F71">
        <w:rPr>
          <w:rFonts w:ascii="Times New Roman" w:hAnsi="Times New Roman"/>
        </w:rPr>
        <w:t xml:space="preserve">2.8.1 </w:t>
      </w:r>
      <w:r w:rsidR="00420C8C" w:rsidRPr="00753F71">
        <w:rPr>
          <w:rFonts w:ascii="Times New Roman" w:hAnsi="Times New Roman"/>
        </w:rPr>
        <w:t>Scruton και Τεχνητή Νοημοσύνη</w:t>
      </w:r>
      <w:bookmarkEnd w:id="126"/>
      <w:bookmarkEnd w:id="127"/>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Στο πλαίσιο αυτό, αν ο Scruton ζούσε σήμερα, είναι εξαιρετικά πιθανό ότι θα αντιμετώπιζε με σαφή δυσπιστία ή και απόρριψη τη χρήση τεχνητής νοημοσύνης στη </w:t>
      </w:r>
      <w:r w:rsidRPr="00636B2D">
        <w:rPr>
          <w:rFonts w:eastAsia="Times New Roman" w:cs="Times New Roman"/>
        </w:rPr>
        <w:lastRenderedPageBreak/>
        <w:t>μουσική δημιουργία. Η μουσική που παράγεται από συστήματα τεχνητής νοημοσύνης στερείται, σύμφωνα με τα κριτήρια του Scruton:</w:t>
      </w:r>
    </w:p>
    <w:p w:rsidR="00420C8C" w:rsidRPr="00636B2D" w:rsidRDefault="00420C8C" w:rsidP="00BD1148">
      <w:pPr>
        <w:pStyle w:val="normal0"/>
        <w:numPr>
          <w:ilvl w:val="0"/>
          <w:numId w:val="14"/>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ανθρώπινης πρόθεσης</w:t>
      </w:r>
    </w:p>
    <w:p w:rsidR="00420C8C" w:rsidRPr="00636B2D" w:rsidRDefault="00420C8C" w:rsidP="00BD1148">
      <w:pPr>
        <w:pStyle w:val="normal0"/>
        <w:numPr>
          <w:ilvl w:val="0"/>
          <w:numId w:val="14"/>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προσωπικής εσωτερικότητας</w:t>
      </w:r>
    </w:p>
    <w:p w:rsidR="00420C8C" w:rsidRPr="00636B2D" w:rsidRDefault="00420C8C" w:rsidP="00BD1148">
      <w:pPr>
        <w:pStyle w:val="normal0"/>
        <w:numPr>
          <w:ilvl w:val="0"/>
          <w:numId w:val="14"/>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ηθικού και συναισθηματικού βάθους</w:t>
      </w:r>
    </w:p>
    <w:p w:rsidR="00420C8C" w:rsidRPr="00636B2D" w:rsidRDefault="00420C8C" w:rsidP="00BD1148">
      <w:pPr>
        <w:pStyle w:val="normal0"/>
        <w:numPr>
          <w:ilvl w:val="0"/>
          <w:numId w:val="14"/>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φαντασιακής αντίληψης</w:t>
      </w:r>
    </w:p>
    <w:p w:rsidR="00420C8C" w:rsidRPr="00636B2D" w:rsidRDefault="00420C8C" w:rsidP="00BD1148">
      <w:pPr>
        <w:pStyle w:val="normal0"/>
        <w:numPr>
          <w:ilvl w:val="0"/>
          <w:numId w:val="14"/>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βιωματικής σχέσης ανάμεσα σε δημιουργό, εκτελεστή και ακροατή</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Συνεπώς, η θέση του Scruton οδηγεί στο συμπέρασμα ότι η τεχνητή νοημοσύνη δεν μπορεί να δημιουργήσει πραγματική τέχνη, διότι η τέχνη απαιτεί ανθρώπινη πρόθεση, συνείδηση, φαντασία και εσωτερικότητα. Σε ένα σύγχρονο περιβάλλον όπου λογισμικά όπως το Suno, το AIVA ή το Stable</w:t>
      </w:r>
      <w:r w:rsidR="00FD1CAD">
        <w:rPr>
          <w:rFonts w:eastAsia="Times New Roman" w:cs="Times New Roman"/>
          <w:lang w:val="el-GR"/>
        </w:rPr>
        <w:t xml:space="preserve"> </w:t>
      </w:r>
      <w:r w:rsidRPr="00636B2D">
        <w:rPr>
          <w:rFonts w:eastAsia="Times New Roman" w:cs="Times New Roman"/>
        </w:rPr>
        <w:t>Audio παράγουν μουσικά έργα χωρίς ανθρώπινη εμπρόθετη δράση, ο Scruton θα έβλεπε πιθανότατα αυτά τα «έργα» ως μιμήσεις τέχνης και όχι ως γνήσια καλλιτεχνική δημιουργία.</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28" w:name="_heading=h.uzrfrjual7sa" w:colFirst="0" w:colLast="0"/>
      <w:bookmarkStart w:id="129" w:name="_Toc220601452"/>
      <w:bookmarkStart w:id="130" w:name="_Toc220606509"/>
      <w:bookmarkEnd w:id="128"/>
      <w:r w:rsidRPr="004A7DEA">
        <w:rPr>
          <w:rFonts w:ascii="Times New Roman" w:hAnsi="Times New Roman"/>
          <w:i w:val="0"/>
          <w:lang w:val="en-US"/>
        </w:rPr>
        <w:t xml:space="preserve">2.9 </w:t>
      </w:r>
      <w:r w:rsidR="00420C8C" w:rsidRPr="004A7DEA">
        <w:rPr>
          <w:rFonts w:ascii="Times New Roman" w:hAnsi="Times New Roman"/>
          <w:i w:val="0"/>
          <w:lang w:val="en-US"/>
        </w:rPr>
        <w:t>Berkowitz</w:t>
      </w:r>
      <w:bookmarkEnd w:id="129"/>
      <w:bookmarkEnd w:id="130"/>
    </w:p>
    <w:p w:rsidR="00420C8C" w:rsidRPr="00753F71" w:rsidRDefault="006763D7" w:rsidP="00753F71">
      <w:pPr>
        <w:pStyle w:val="Heading3"/>
        <w:numPr>
          <w:ilvl w:val="0"/>
          <w:numId w:val="0"/>
        </w:numPr>
        <w:ind w:left="2160"/>
        <w:rPr>
          <w:rFonts w:ascii="Times New Roman" w:hAnsi="Times New Roman"/>
        </w:rPr>
      </w:pPr>
      <w:bookmarkStart w:id="131" w:name="_heading=h.fblc2n1s2qvz" w:colFirst="0" w:colLast="0"/>
      <w:bookmarkStart w:id="132" w:name="_Toc220601453"/>
      <w:bookmarkStart w:id="133" w:name="_Toc220606510"/>
      <w:bookmarkEnd w:id="131"/>
      <w:r w:rsidRPr="00753F71">
        <w:rPr>
          <w:rFonts w:ascii="Times New Roman" w:hAnsi="Times New Roman"/>
        </w:rPr>
        <w:t xml:space="preserve">2.9.1 </w:t>
      </w:r>
      <w:r w:rsidR="00420C8C" w:rsidRPr="00753F71">
        <w:rPr>
          <w:rFonts w:ascii="Times New Roman" w:hAnsi="Times New Roman"/>
        </w:rPr>
        <w:t>Μερική αποδοχή της Τεχνητής Νοημοσύνης</w:t>
      </w:r>
      <w:bookmarkEnd w:id="132"/>
      <w:bookmarkEnd w:id="133"/>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Από την άλλη πλευρά, υπάρχουν και άλλες απόψεις για την Τεχνητή Νοημοσύνη. Για παράδειγμα αυτή του </w:t>
      </w:r>
      <w:r w:rsidRPr="00636B2D">
        <w:rPr>
          <w:rFonts w:eastAsia="Times New Roman" w:cs="Times New Roman"/>
        </w:rPr>
        <w:t>Adam Eric Berkowitz</w:t>
      </w:r>
      <w:r w:rsidR="00052F40">
        <w:rPr>
          <w:rFonts w:eastAsia="Times New Roman" w:cs="Times New Roman"/>
          <w:color w:val="000000"/>
        </w:rPr>
        <w:t>. Ο ίδιος πιστεύει ότι</w:t>
      </w:r>
      <w:r w:rsidRPr="00636B2D">
        <w:rPr>
          <w:rFonts w:eastAsia="Times New Roman" w:cs="Times New Roman"/>
          <w:color w:val="000000"/>
        </w:rPr>
        <w:t xml:space="preserve"> η μουσική δημιουργικότητα ορίζεται ως ένα φαινόμενο που δεν περιορίζεται πλέον αποκλειστικά στον άνθρωπο, αλλά μοιράζετ</w:t>
      </w:r>
      <w:r w:rsidR="00FD1CAD">
        <w:rPr>
          <w:rFonts w:eastAsia="Times New Roman" w:cs="Times New Roman"/>
          <w:color w:val="000000"/>
        </w:rPr>
        <w:t>αι με την τεχνητή νοημοσύνη</w:t>
      </w:r>
      <w:r w:rsidRPr="00636B2D">
        <w:rPr>
          <w:rFonts w:eastAsia="Times New Roman" w:cs="Times New Roman"/>
          <w:color w:val="000000"/>
        </w:rPr>
        <w:t xml:space="preserve">. Μάλιστα, εμφατικά αναφέρει την άποψη </w:t>
      </w:r>
      <w:r w:rsidR="00EF6860">
        <w:rPr>
          <w:rFonts w:eastAsia="Times New Roman" w:cs="Times New Roman"/>
          <w:color w:val="000000"/>
          <w:lang w:val="el-GR"/>
        </w:rPr>
        <w:t xml:space="preserve">του </w:t>
      </w:r>
      <w:r w:rsidRPr="00636B2D">
        <w:rPr>
          <w:rFonts w:eastAsia="Times New Roman" w:cs="Times New Roman"/>
          <w:color w:val="000000"/>
        </w:rPr>
        <w:t>Teuber (Teuber, 2007) ότι μια τεχνητή καρδιά είναι «καρδιά» εφόσον επιτελεί τη λειτουργία της. Αν</w:t>
      </w:r>
      <w:r w:rsidR="00EF6860">
        <w:rPr>
          <w:rFonts w:eastAsia="Times New Roman" w:cs="Times New Roman"/>
          <w:color w:val="000000"/>
        </w:rPr>
        <w:t>τίστοιχα, ο Berkowitz σημειώνει</w:t>
      </w:r>
      <w:r w:rsidR="00EF6860">
        <w:rPr>
          <w:rFonts w:eastAsia="Times New Roman" w:cs="Times New Roman"/>
          <w:color w:val="000000"/>
          <w:lang w:val="el-GR"/>
        </w:rPr>
        <w:t>:</w:t>
      </w:r>
      <w:r w:rsidRPr="00636B2D">
        <w:rPr>
          <w:rFonts w:eastAsia="Times New Roman" w:cs="Times New Roman"/>
          <w:color w:val="000000"/>
        </w:rPr>
        <w:t xml:space="preserve"> «εάν μια μηχανή γράφει μουσική, τότε είναι συνθέτης». Το γεγονός ότι οι σύγχρονες εταιρείες λογισμικού, όπως οι AIVA, Mubert, Boomy και Jukedeck, έχουν αναπτύξει προγράμματα που παράγουν μουσική αυτόματα</w:t>
      </w:r>
      <w:r w:rsidR="00EF6860">
        <w:rPr>
          <w:rFonts w:eastAsia="Times New Roman" w:cs="Times New Roman"/>
          <w:color w:val="000000"/>
          <w:lang w:val="el-GR"/>
        </w:rPr>
        <w:t>,</w:t>
      </w:r>
      <w:r w:rsidRPr="00636B2D">
        <w:rPr>
          <w:rFonts w:eastAsia="Times New Roman" w:cs="Times New Roman"/>
          <w:color w:val="000000"/>
        </w:rPr>
        <w:t xml:space="preserve"> είναι ικανό να αμφισβητήσει τη φύση της δημιουργικότητας ως ανθρώπινο χαρακτηριστικό (Berkowitz, 2024).</w:t>
      </w:r>
    </w:p>
    <w:p w:rsidR="00420C8C" w:rsidRPr="00A40ECF" w:rsidRDefault="006763D7" w:rsidP="00A40ECF">
      <w:pPr>
        <w:pStyle w:val="Heading3"/>
        <w:numPr>
          <w:ilvl w:val="0"/>
          <w:numId w:val="0"/>
        </w:numPr>
        <w:ind w:left="2160"/>
        <w:rPr>
          <w:rFonts w:ascii="Times New Roman" w:hAnsi="Times New Roman"/>
        </w:rPr>
      </w:pPr>
      <w:bookmarkStart w:id="134" w:name="_heading=h.dkiitekju4tn" w:colFirst="0" w:colLast="0"/>
      <w:bookmarkStart w:id="135" w:name="_Toc220601454"/>
      <w:bookmarkStart w:id="136" w:name="_Toc220606511"/>
      <w:bookmarkEnd w:id="134"/>
      <w:r w:rsidRPr="00A40ECF">
        <w:rPr>
          <w:rFonts w:ascii="Times New Roman" w:hAnsi="Times New Roman"/>
        </w:rPr>
        <w:t xml:space="preserve">2.9.2 </w:t>
      </w:r>
      <w:r w:rsidR="00420C8C" w:rsidRPr="00A40ECF">
        <w:rPr>
          <w:rFonts w:ascii="Times New Roman" w:hAnsi="Times New Roman"/>
        </w:rPr>
        <w:t>Τα Αριστοτελικά αίτια της ουσίας των πραγμάτων</w:t>
      </w:r>
      <w:bookmarkEnd w:id="135"/>
      <w:bookmarkEnd w:id="136"/>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Ο Berkowitz προσεγγίζει τη μουσική δημιουργικότητα μέσα από το πρίσμα των Αριστοτελικών αιτίων (Berkowitz, 202</w:t>
      </w:r>
      <w:r>
        <w:rPr>
          <w:rFonts w:eastAsia="Times New Roman" w:cs="Times New Roman"/>
          <w:color w:val="000000"/>
        </w:rPr>
        <w:t>4;</w:t>
      </w:r>
      <w:r w:rsidRPr="00636B2D">
        <w:rPr>
          <w:rFonts w:eastAsia="Times New Roman" w:cs="Times New Roman"/>
          <w:color w:val="000000"/>
        </w:rPr>
        <w:t xml:space="preserve"> Κάλφας, 2009). </w:t>
      </w:r>
      <w:r w:rsidR="00936D82">
        <w:rPr>
          <w:rFonts w:eastAsia="Times New Roman" w:cs="Times New Roman"/>
          <w:color w:val="000000"/>
          <w:lang w:val="el-GR"/>
        </w:rPr>
        <w:t>Τα τέσσερα Αριστοτελικά αίτια είναι:</w:t>
      </w:r>
    </w:p>
    <w:p w:rsidR="00420C8C" w:rsidRPr="00636B2D" w:rsidRDefault="00420C8C" w:rsidP="00BD1148">
      <w:pPr>
        <w:pStyle w:val="normal0"/>
        <w:numPr>
          <w:ilvl w:val="0"/>
          <w:numId w:val="15"/>
        </w:numPr>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ύλη</w:t>
      </w:r>
      <w:r w:rsidR="00EF6860">
        <w:rPr>
          <w:rFonts w:eastAsia="Times New Roman" w:cs="Times New Roman"/>
          <w:color w:val="000000"/>
          <w:lang w:val="el-GR"/>
        </w:rPr>
        <w:t xml:space="preserve"> (υλικό αίτιο)</w:t>
      </w:r>
    </w:p>
    <w:p w:rsidR="00420C8C" w:rsidRPr="00636B2D" w:rsidRDefault="00420C8C" w:rsidP="00BD1148">
      <w:pPr>
        <w:pStyle w:val="normal0"/>
        <w:numPr>
          <w:ilvl w:val="0"/>
          <w:numId w:val="15"/>
        </w:numPr>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lastRenderedPageBreak/>
        <w:t xml:space="preserve">η </w:t>
      </w:r>
      <w:r w:rsidR="00936D82">
        <w:rPr>
          <w:rFonts w:eastAsia="Times New Roman" w:cs="Times New Roman"/>
          <w:color w:val="000000"/>
          <w:lang w:val="el-GR"/>
        </w:rPr>
        <w:t>μορφή</w:t>
      </w:r>
      <w:r w:rsidR="00EF6860">
        <w:rPr>
          <w:rFonts w:eastAsia="Times New Roman" w:cs="Times New Roman"/>
          <w:color w:val="000000"/>
          <w:lang w:val="el-GR"/>
        </w:rPr>
        <w:t xml:space="preserve"> (</w:t>
      </w:r>
      <w:r w:rsidR="00936D82">
        <w:rPr>
          <w:rFonts w:eastAsia="Times New Roman" w:cs="Times New Roman"/>
          <w:color w:val="000000"/>
          <w:lang w:val="el-GR"/>
        </w:rPr>
        <w:t>ειδικό</w:t>
      </w:r>
      <w:r w:rsidR="00EF6860">
        <w:rPr>
          <w:rFonts w:eastAsia="Times New Roman" w:cs="Times New Roman"/>
          <w:color w:val="000000"/>
          <w:lang w:val="el-GR"/>
        </w:rPr>
        <w:t xml:space="preserve"> αίτιο</w:t>
      </w:r>
      <w:r w:rsidR="00936D82">
        <w:rPr>
          <w:rFonts w:eastAsia="Times New Roman" w:cs="Times New Roman"/>
          <w:color w:val="000000"/>
          <w:lang w:val="el-GR"/>
        </w:rPr>
        <w:t>)</w:t>
      </w:r>
    </w:p>
    <w:p w:rsidR="00420C8C" w:rsidRPr="00636B2D" w:rsidRDefault="00936D82" w:rsidP="00BD1148">
      <w:pPr>
        <w:pStyle w:val="normal0"/>
        <w:numPr>
          <w:ilvl w:val="0"/>
          <w:numId w:val="15"/>
        </w:numPr>
        <w:pBdr>
          <w:top w:val="nil"/>
          <w:left w:val="nil"/>
          <w:bottom w:val="nil"/>
          <w:right w:val="nil"/>
          <w:between w:val="nil"/>
        </w:pBdr>
        <w:spacing w:line="360" w:lineRule="auto"/>
        <w:rPr>
          <w:rFonts w:eastAsia="Times New Roman" w:cs="Times New Roman"/>
          <w:color w:val="000000"/>
        </w:rPr>
      </w:pPr>
      <w:r>
        <w:rPr>
          <w:rFonts w:eastAsia="Times New Roman" w:cs="Times New Roman"/>
          <w:color w:val="000000"/>
          <w:lang w:val="el-GR"/>
        </w:rPr>
        <w:t>η αρχή κίνησης (ποιητικό αίτιο)</w:t>
      </w:r>
    </w:p>
    <w:p w:rsidR="00420C8C" w:rsidRPr="00636B2D" w:rsidRDefault="00420C8C" w:rsidP="00BD1148">
      <w:pPr>
        <w:pStyle w:val="normal0"/>
        <w:numPr>
          <w:ilvl w:val="0"/>
          <w:numId w:val="15"/>
        </w:numPr>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ο σκοπός</w:t>
      </w:r>
      <w:r w:rsidR="00936D82">
        <w:rPr>
          <w:rFonts w:eastAsia="Times New Roman" w:cs="Times New Roman"/>
          <w:color w:val="000000"/>
          <w:lang w:val="el-GR"/>
        </w:rPr>
        <w:t>, το τέλος (τελικό αίτιο)</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Για τον συγγραφέα το υλικό της μουσικής είναι ο ήχος, το μορφικό είναι η δομή, ο ρυθμός και ο συνδυασμός τόνων (όμως αυτό μήπως εντάσσεται και στο υλικό;), </w:t>
      </w:r>
      <w:r w:rsidR="009B06F6">
        <w:rPr>
          <w:rFonts w:eastAsia="Times New Roman" w:cs="Times New Roman"/>
          <w:color w:val="000000"/>
          <w:lang w:val="el-GR"/>
        </w:rPr>
        <w:t>η αρχή κίνησης</w:t>
      </w:r>
      <w:r w:rsidRPr="00636B2D">
        <w:rPr>
          <w:rFonts w:eastAsia="Times New Roman" w:cs="Times New Roman"/>
          <w:color w:val="000000"/>
        </w:rPr>
        <w:t xml:space="preserve"> είναι ο εκτελεστής ή ο συνθέτης και ο σκοπός είναι ο λόγος ακρόασης, δηλαδή για ψυχαγωγία, θεραπεία κλπ. Επομένως, η μουσική δημιουργία ως διαδικασία, περιλαμβάνει τη γνώση (episteme), την τεχνική δεξιότητα (techne) και το δημιουργικό αποτέλεσμα (poiesis), δηλαδή μια ενότητα θεωρητικής, πρακτικής και καλλιτεχνικής πράξης.</w:t>
      </w:r>
      <w:r w:rsidR="00052F40">
        <w:rPr>
          <w:rFonts w:eastAsia="Times New Roman" w:cs="Times New Roman"/>
          <w:color w:val="000000"/>
          <w:lang w:val="el-GR"/>
        </w:rPr>
        <w:t xml:space="preserve"> </w:t>
      </w:r>
      <w:r w:rsidRPr="00636B2D">
        <w:rPr>
          <w:rFonts w:eastAsia="Times New Roman" w:cs="Times New Roman"/>
          <w:color w:val="000000"/>
        </w:rPr>
        <w:t>Ωστόσο, με την είσοδο της τεχνητής νοημοσύνης, οι παραδοσιακές αυτές σχέσεις υποβάλλονται σε φιλοσοφική αναθεώρηση. Η φιλοσοφική ανάλυση του Berkowitz για τη συνείδηση, την τέχνη και τη δημιουργία, καταλήγει ότι η μουσική δημιουργικότητα αποτελεί έκφραση της ανθρώπινης συνείδησης, αλλά όταν μεταφράζεται σε δεδομένα και κώδικα, μετατρέπεται σε «αναπαράσταση χωρίς υποκείμενο»</w:t>
      </w:r>
      <w:r w:rsidR="009B06F6">
        <w:rPr>
          <w:rFonts w:eastAsia="Times New Roman" w:cs="Times New Roman"/>
          <w:color w:val="000000"/>
          <w:lang w:val="el-GR"/>
        </w:rPr>
        <w:t>, «χωρίς γνώση και δεξιότητα» δηλαδή χωρίς ποιητικό αίτιο</w:t>
      </w:r>
      <w:r w:rsidRPr="00636B2D">
        <w:rPr>
          <w:rFonts w:eastAsia="Times New Roman" w:cs="Times New Roman"/>
          <w:color w:val="000000"/>
        </w:rPr>
        <w:t xml:space="preserve"> (Berkowitz, 2024).</w:t>
      </w:r>
    </w:p>
    <w:p w:rsidR="00420C8C" w:rsidRPr="00A40ECF" w:rsidRDefault="006763D7" w:rsidP="00A40ECF">
      <w:pPr>
        <w:pStyle w:val="Heading3"/>
        <w:numPr>
          <w:ilvl w:val="0"/>
          <w:numId w:val="0"/>
        </w:numPr>
        <w:ind w:left="2160"/>
        <w:rPr>
          <w:rFonts w:ascii="Times New Roman" w:hAnsi="Times New Roman"/>
        </w:rPr>
      </w:pPr>
      <w:bookmarkStart w:id="137" w:name="_heading=h.6qouvw8tph2" w:colFirst="0" w:colLast="0"/>
      <w:bookmarkStart w:id="138" w:name="_Toc220601455"/>
      <w:bookmarkStart w:id="139" w:name="_Toc220606512"/>
      <w:bookmarkEnd w:id="137"/>
      <w:r w:rsidRPr="00A40ECF">
        <w:rPr>
          <w:rFonts w:ascii="Times New Roman" w:hAnsi="Times New Roman"/>
        </w:rPr>
        <w:t xml:space="preserve">2.9.3 </w:t>
      </w:r>
      <w:r w:rsidR="00420C8C" w:rsidRPr="00A40ECF">
        <w:rPr>
          <w:rFonts w:ascii="Times New Roman" w:hAnsi="Times New Roman"/>
        </w:rPr>
        <w:t>Enframing στη μουσική</w:t>
      </w:r>
      <w:bookmarkEnd w:id="138"/>
      <w:bookmarkEnd w:id="139"/>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Ένα άλλο φιλοσοφικό επίπεδο που διακρίνει ο Berkowitz είναι ο όρος enframing, του Heidegger, ο οποίος αναφέρεται στην αξιοποίηση των μέσων για τη μεγιστοποίηση τ</w:t>
      </w:r>
      <w:r w:rsidR="009B06F6">
        <w:rPr>
          <w:rFonts w:eastAsia="Times New Roman" w:cs="Times New Roman"/>
          <w:color w:val="000000"/>
        </w:rPr>
        <w:t xml:space="preserve">ης παραγωγής. Όπως αναφέρει </w:t>
      </w:r>
      <w:r w:rsidR="009B06F6">
        <w:rPr>
          <w:rFonts w:eastAsia="Times New Roman" w:cs="Times New Roman"/>
          <w:color w:val="000000"/>
          <w:lang w:val="el-GR"/>
        </w:rPr>
        <w:t>ως</w:t>
      </w:r>
      <w:r w:rsidRPr="00636B2D">
        <w:rPr>
          <w:rFonts w:eastAsia="Times New Roman" w:cs="Times New Roman"/>
          <w:color w:val="000000"/>
        </w:rPr>
        <w:t xml:space="preserve"> παράδειγμα</w:t>
      </w:r>
      <w:r w:rsidR="009B06F6">
        <w:rPr>
          <w:rFonts w:eastAsia="Times New Roman" w:cs="Times New Roman"/>
          <w:color w:val="000000"/>
          <w:lang w:val="el-GR"/>
        </w:rPr>
        <w:t>,</w:t>
      </w:r>
      <w:r w:rsidRPr="00636B2D">
        <w:rPr>
          <w:rFonts w:eastAsia="Times New Roman" w:cs="Times New Roman"/>
          <w:color w:val="000000"/>
        </w:rPr>
        <w:t xml:space="preserve"> η εκμετάλλευση ενός μύλου σε έναν ποταμό μεγιστοποιεί την παραγωγή ενέργειας. Όμως, στην περίπτωση της μουσικής, η μεγιστοποί</w:t>
      </w:r>
      <w:r w:rsidR="009B06F6">
        <w:rPr>
          <w:rFonts w:eastAsia="Times New Roman" w:cs="Times New Roman"/>
          <w:color w:val="000000"/>
        </w:rPr>
        <w:t>ηση της παραγωγής μετατρέπει τη</w:t>
      </w:r>
      <w:r w:rsidRPr="00636B2D">
        <w:rPr>
          <w:rFonts w:eastAsia="Times New Roman" w:cs="Times New Roman"/>
          <w:color w:val="000000"/>
        </w:rPr>
        <w:t xml:space="preserve"> μουσική από ένα βίωμα, που σκοπό έχει την έκφραση, σε υπολογιστικό προϊόν, </w:t>
      </w:r>
      <w:r w:rsidRPr="00636B2D">
        <w:rPr>
          <w:rFonts w:eastAsia="Times New Roman" w:cs="Times New Roman"/>
        </w:rPr>
        <w:t>προοριζόμενο</w:t>
      </w:r>
      <w:r w:rsidRPr="00636B2D">
        <w:rPr>
          <w:rFonts w:eastAsia="Times New Roman" w:cs="Times New Roman"/>
          <w:color w:val="000000"/>
        </w:rPr>
        <w:t xml:space="preserve"> για κατανάλωση, επιτήρηση ή κέρδος. Συνεπώς, αντί η τεχνητή νοημοσύνη να βοηθήσει τους καλλιτέχνες να «ξεφύγουν» από τις πιο πρακτικές εργασίες και να επικεντρωθούν στην έμπνευση και στην έκφραση αυτή καθ` εαυτή, έχει επιφέρει μια «αποανθρωποποίηση» της δημιουργίας και την έχει μετατρέψει σε καθαρά πρακτική δουλειά (Berkowitz, 202</w:t>
      </w:r>
      <w:r>
        <w:rPr>
          <w:rFonts w:eastAsia="Times New Roman" w:cs="Times New Roman"/>
          <w:color w:val="000000"/>
        </w:rPr>
        <w:t>4;</w:t>
      </w:r>
      <w:r>
        <w:rPr>
          <w:rFonts w:eastAsia="Times New Roman" w:cs="Times New Roman"/>
          <w:color w:val="000000"/>
          <w:lang w:val="el-GR"/>
        </w:rPr>
        <w:t xml:space="preserve"> </w:t>
      </w:r>
      <w:r w:rsidRPr="00636B2D">
        <w:rPr>
          <w:rFonts w:eastAsia="Times New Roman" w:cs="Times New Roman"/>
          <w:color w:val="000000"/>
        </w:rPr>
        <w:t>Heidegger, 1997).</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40" w:name="_heading=h.4grr0u5l551u" w:colFirst="0" w:colLast="0"/>
      <w:bookmarkStart w:id="141" w:name="_Toc220601456"/>
      <w:bookmarkStart w:id="142" w:name="_Toc220606513"/>
      <w:bookmarkEnd w:id="140"/>
      <w:r w:rsidRPr="004A7DEA">
        <w:rPr>
          <w:rFonts w:ascii="Times New Roman" w:hAnsi="Times New Roman"/>
          <w:i w:val="0"/>
          <w:lang w:val="en-US"/>
        </w:rPr>
        <w:t xml:space="preserve">2.10 </w:t>
      </w:r>
      <w:r w:rsidR="00420C8C" w:rsidRPr="004A7DEA">
        <w:rPr>
          <w:rFonts w:ascii="Times New Roman" w:hAnsi="Times New Roman"/>
          <w:i w:val="0"/>
          <w:lang w:val="en-US"/>
        </w:rPr>
        <w:t>Boden</w:t>
      </w:r>
      <w:bookmarkEnd w:id="141"/>
      <w:bookmarkEnd w:id="142"/>
    </w:p>
    <w:p w:rsidR="00420C8C" w:rsidRPr="00A40ECF" w:rsidRDefault="006763D7" w:rsidP="00A40ECF">
      <w:pPr>
        <w:pStyle w:val="Heading3"/>
        <w:numPr>
          <w:ilvl w:val="0"/>
          <w:numId w:val="0"/>
        </w:numPr>
        <w:ind w:left="2160"/>
        <w:rPr>
          <w:rFonts w:ascii="Times New Roman" w:hAnsi="Times New Roman"/>
        </w:rPr>
      </w:pPr>
      <w:bookmarkStart w:id="143" w:name="_heading=h.jndeqbdfo2yf" w:colFirst="0" w:colLast="0"/>
      <w:bookmarkStart w:id="144" w:name="_Toc220601457"/>
      <w:bookmarkStart w:id="145" w:name="_Toc220606514"/>
      <w:bookmarkEnd w:id="143"/>
      <w:r w:rsidRPr="00A40ECF">
        <w:rPr>
          <w:rFonts w:ascii="Times New Roman" w:hAnsi="Times New Roman"/>
        </w:rPr>
        <w:t xml:space="preserve">2.10.1 </w:t>
      </w:r>
      <w:r w:rsidR="00420C8C" w:rsidRPr="00A40ECF">
        <w:rPr>
          <w:rFonts w:ascii="Times New Roman" w:hAnsi="Times New Roman"/>
        </w:rPr>
        <w:t>Τι είναι δημιουργικότητα σύμφωνα με την Boden</w:t>
      </w:r>
      <w:bookmarkEnd w:id="144"/>
      <w:bookmarkEnd w:id="145"/>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Σύμφωνα με την ανάλυση του Τσιφτσή (2024), η δημιουργικότητα αποτελεί μια πολυδιάστατη και πολυεπίπεδη έννοια, η οποία δεν περιορίζεται σε έναν μόνο ορισμό</w:t>
      </w:r>
      <w:r w:rsidR="009B06F6">
        <w:rPr>
          <w:rFonts w:eastAsia="Times New Roman" w:cs="Times New Roman"/>
          <w:lang w:val="el-GR"/>
        </w:rPr>
        <w:t>,</w:t>
      </w:r>
      <w:r w:rsidRPr="00636B2D">
        <w:rPr>
          <w:rFonts w:eastAsia="Times New Roman" w:cs="Times New Roman"/>
        </w:rPr>
        <w:t xml:space="preserve"> </w:t>
      </w:r>
      <w:r w:rsidRPr="00636B2D">
        <w:rPr>
          <w:rFonts w:eastAsia="Times New Roman" w:cs="Times New Roman"/>
        </w:rPr>
        <w:lastRenderedPageBreak/>
        <w:t>αλλά αναδεικνύεται μέσα από διαφορετικές θεωρητικές προσεγγίσεις. Η Margaret Boden, όπως παρουσιάζεται από τον Τσιφτσή, ορίζει τη δημιουργικότητα ως την ικανότητα παραγωγής ιδεών ή κατασκευασμάτων που είναι νέα, εκπληκτικά και φέρουν κάποια αξία. Η δημιουργικότητα, επομένως, δεν είναι ένα δυαδικό χαρακτηριστικό (υπάρχει</w:t>
      </w:r>
      <w:r w:rsidR="009B06F6">
        <w:rPr>
          <w:rFonts w:eastAsia="Times New Roman" w:cs="Times New Roman"/>
          <w:lang w:val="el-GR"/>
        </w:rPr>
        <w:t xml:space="preserve"> </w:t>
      </w:r>
      <w:r w:rsidRPr="00636B2D">
        <w:rPr>
          <w:rFonts w:eastAsia="Times New Roman" w:cs="Times New Roman"/>
        </w:rPr>
        <w:t>-</w:t>
      </w:r>
      <w:r w:rsidR="009B06F6">
        <w:rPr>
          <w:rFonts w:eastAsia="Times New Roman" w:cs="Times New Roman"/>
          <w:lang w:val="el-GR"/>
        </w:rPr>
        <w:t xml:space="preserve"> </w:t>
      </w:r>
      <w:r w:rsidRPr="00636B2D">
        <w:rPr>
          <w:rFonts w:eastAsia="Times New Roman" w:cs="Times New Roman"/>
        </w:rPr>
        <w:t>δεν υπάρχει), αλλά ένα φαινόμενο που εκδηλώνεται σε ποικίλες μορφές και διαφορετικούς βαθμούς (Boden, 202</w:t>
      </w:r>
      <w:r>
        <w:rPr>
          <w:rFonts w:eastAsia="Times New Roman" w:cs="Times New Roman"/>
        </w:rPr>
        <w:t>4;</w:t>
      </w:r>
      <w:r w:rsidRPr="00636B2D">
        <w:rPr>
          <w:rFonts w:eastAsia="Times New Roman" w:cs="Times New Roman"/>
        </w:rPr>
        <w:t xml:space="preserve"> Τσιφτσής, 2024).</w:t>
      </w:r>
    </w:p>
    <w:p w:rsidR="009B06F6" w:rsidRDefault="00420C8C" w:rsidP="00420C8C">
      <w:pPr>
        <w:pStyle w:val="normal0"/>
        <w:spacing w:line="360" w:lineRule="auto"/>
        <w:rPr>
          <w:rFonts w:eastAsia="Times New Roman" w:cs="Times New Roman"/>
          <w:lang w:val="el-GR"/>
        </w:rPr>
      </w:pPr>
      <w:r w:rsidRPr="00636B2D">
        <w:rPr>
          <w:rFonts w:eastAsia="Times New Roman" w:cs="Times New Roman"/>
        </w:rPr>
        <w:t>Ο Τσιφτσής τονίζει ότι για την Boden, το «νέο» μπορ</w:t>
      </w:r>
      <w:r w:rsidR="009B06F6">
        <w:rPr>
          <w:rFonts w:eastAsia="Times New Roman" w:cs="Times New Roman"/>
        </w:rPr>
        <w:t>εί να εκδηλωθεί με δύο τρόπους</w:t>
      </w:r>
    </w:p>
    <w:p w:rsidR="009B06F6" w:rsidRDefault="00420C8C" w:rsidP="009B06F6">
      <w:pPr>
        <w:pStyle w:val="normal0"/>
        <w:numPr>
          <w:ilvl w:val="0"/>
          <w:numId w:val="20"/>
        </w:numPr>
        <w:spacing w:line="360" w:lineRule="auto"/>
        <w:rPr>
          <w:rFonts w:eastAsia="Times New Roman" w:cs="Times New Roman"/>
          <w:lang w:val="el-GR"/>
        </w:rPr>
      </w:pPr>
      <w:r w:rsidRPr="00636B2D">
        <w:rPr>
          <w:rFonts w:eastAsia="Times New Roman" w:cs="Times New Roman"/>
        </w:rPr>
        <w:t>ως ψυχολογική δημιουργικότητα (P</w:t>
      </w:r>
      <w:r w:rsidR="009B06F6">
        <w:rPr>
          <w:rFonts w:eastAsia="Times New Roman" w:cs="Times New Roman"/>
          <w:lang w:val="el-GR"/>
        </w:rPr>
        <w:t xml:space="preserve"> </w:t>
      </w:r>
      <w:r w:rsidRPr="00636B2D">
        <w:rPr>
          <w:rFonts w:eastAsia="Times New Roman" w:cs="Times New Roman"/>
        </w:rPr>
        <w:t>-</w:t>
      </w:r>
      <w:r w:rsidR="009B06F6">
        <w:rPr>
          <w:rFonts w:eastAsia="Times New Roman" w:cs="Times New Roman"/>
          <w:lang w:val="el-GR"/>
        </w:rPr>
        <w:t xml:space="preserve"> </w:t>
      </w:r>
      <w:r w:rsidR="009B06F6">
        <w:rPr>
          <w:rFonts w:eastAsia="Times New Roman" w:cs="Times New Roman"/>
        </w:rPr>
        <w:t>creativity)</w:t>
      </w:r>
      <w:r w:rsidR="009B06F6">
        <w:rPr>
          <w:rFonts w:eastAsia="Times New Roman" w:cs="Times New Roman"/>
          <w:lang w:val="el-GR"/>
        </w:rPr>
        <w:t>,</w:t>
      </w:r>
      <w:r w:rsidRPr="00636B2D">
        <w:rPr>
          <w:rFonts w:eastAsia="Times New Roman" w:cs="Times New Roman"/>
        </w:rPr>
        <w:t xml:space="preserve"> όταν μια ιδέα είναι νέα για τ</w:t>
      </w:r>
      <w:r w:rsidR="009B06F6">
        <w:rPr>
          <w:rFonts w:eastAsia="Times New Roman" w:cs="Times New Roman"/>
        </w:rPr>
        <w:t>ο υποκείμενο που τη δημιούργησε</w:t>
      </w:r>
    </w:p>
    <w:p w:rsidR="009B06F6" w:rsidRDefault="00420C8C" w:rsidP="009B06F6">
      <w:pPr>
        <w:pStyle w:val="normal0"/>
        <w:numPr>
          <w:ilvl w:val="0"/>
          <w:numId w:val="20"/>
        </w:numPr>
        <w:spacing w:line="360" w:lineRule="auto"/>
        <w:rPr>
          <w:rFonts w:eastAsia="Times New Roman" w:cs="Times New Roman"/>
          <w:lang w:val="el-GR"/>
        </w:rPr>
      </w:pPr>
      <w:r w:rsidRPr="00636B2D">
        <w:rPr>
          <w:rFonts w:eastAsia="Times New Roman" w:cs="Times New Roman"/>
        </w:rPr>
        <w:t>ως ιστορική δημιουργικότητα (H</w:t>
      </w:r>
      <w:r w:rsidR="009B06F6">
        <w:rPr>
          <w:rFonts w:eastAsia="Times New Roman" w:cs="Times New Roman"/>
          <w:lang w:val="el-GR"/>
        </w:rPr>
        <w:t xml:space="preserve"> </w:t>
      </w:r>
      <w:r w:rsidRPr="00636B2D">
        <w:rPr>
          <w:rFonts w:eastAsia="Times New Roman" w:cs="Times New Roman"/>
        </w:rPr>
        <w:t>-</w:t>
      </w:r>
      <w:r w:rsidR="009B06F6">
        <w:rPr>
          <w:rFonts w:eastAsia="Times New Roman" w:cs="Times New Roman"/>
          <w:lang w:val="el-GR"/>
        </w:rPr>
        <w:t xml:space="preserve"> </w:t>
      </w:r>
      <w:r w:rsidRPr="00636B2D">
        <w:rPr>
          <w:rFonts w:eastAsia="Times New Roman" w:cs="Times New Roman"/>
        </w:rPr>
        <w:t>creativity), όταν κάτι παράγεται για πρώτη φορά σε ιστορικό ε</w:t>
      </w:r>
      <w:r w:rsidR="009B06F6">
        <w:rPr>
          <w:rFonts w:eastAsia="Times New Roman" w:cs="Times New Roman"/>
        </w:rPr>
        <w:t>πίπεδο.</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πρώτη αφορά την ατομική και υποκειμενική δημιουργία, ενώ η δεύτερη τη συλλογική αναγνώριση πρωτοτυπίας σε ιστορική κλίμακα (Boden, 202</w:t>
      </w:r>
      <w:r>
        <w:rPr>
          <w:rFonts w:eastAsia="Times New Roman" w:cs="Times New Roman"/>
        </w:rPr>
        <w:t>4;</w:t>
      </w:r>
      <w:r w:rsidRPr="00636B2D">
        <w:rPr>
          <w:rFonts w:eastAsia="Times New Roman" w:cs="Times New Roman"/>
        </w:rPr>
        <w:t xml:space="preserve"> Τσιφτσής, 2024).</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Καθοριστική για την Boden είναι και η έννοια της έκπληξης, η οποία αποκτά τρεις μορφές:</w:t>
      </w:r>
    </w:p>
    <w:p w:rsidR="00420C8C" w:rsidRPr="00636B2D" w:rsidRDefault="00420C8C" w:rsidP="00BD1148">
      <w:pPr>
        <w:pStyle w:val="normal0"/>
        <w:numPr>
          <w:ilvl w:val="0"/>
          <w:numId w:val="15"/>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ως στατιστικά απρόσμενο γεγονός</w:t>
      </w:r>
    </w:p>
    <w:p w:rsidR="00420C8C" w:rsidRPr="00636B2D" w:rsidRDefault="00420C8C" w:rsidP="00BD1148">
      <w:pPr>
        <w:pStyle w:val="normal0"/>
        <w:numPr>
          <w:ilvl w:val="0"/>
          <w:numId w:val="15"/>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ως ιδέα που, αν και απροσδόκητη, ταιριάζει σε έναν γνωστό τρόπο σκέψης</w:t>
      </w:r>
    </w:p>
    <w:p w:rsidR="00420C8C" w:rsidRPr="00636B2D" w:rsidRDefault="00420C8C" w:rsidP="00BD1148">
      <w:pPr>
        <w:pStyle w:val="normal0"/>
        <w:numPr>
          <w:ilvl w:val="0"/>
          <w:numId w:val="15"/>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ως ιδέα που αρχικά μοιάζει αδύνατη ή έξω από τα συμβατικά πλαίσια</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Αυτές οι </w:t>
      </w:r>
      <w:r w:rsidR="009B06F6">
        <w:rPr>
          <w:rFonts w:eastAsia="Times New Roman" w:cs="Times New Roman"/>
          <w:lang w:val="el-GR"/>
        </w:rPr>
        <w:t>3 (</w:t>
      </w:r>
      <w:r w:rsidRPr="00636B2D">
        <w:rPr>
          <w:rFonts w:eastAsia="Times New Roman" w:cs="Times New Roman"/>
        </w:rPr>
        <w:t>τρεις</w:t>
      </w:r>
      <w:r w:rsidR="009B06F6">
        <w:rPr>
          <w:rFonts w:eastAsia="Times New Roman" w:cs="Times New Roman"/>
          <w:lang w:val="el-GR"/>
        </w:rPr>
        <w:t>)</w:t>
      </w:r>
      <w:r w:rsidRPr="00636B2D">
        <w:rPr>
          <w:rFonts w:eastAsia="Times New Roman" w:cs="Times New Roman"/>
        </w:rPr>
        <w:t xml:space="preserve"> μορφές οδηγούν σε αντίστοιχους τύπους δημιουργικότητας: συνδυαστική, εξερευνητική και μετασχηματιστική (Τσιφτσής, 2024).</w:t>
      </w:r>
    </w:p>
    <w:p w:rsidR="00420C8C" w:rsidRPr="00A40ECF" w:rsidRDefault="006763D7" w:rsidP="00A40ECF">
      <w:pPr>
        <w:pStyle w:val="Heading3"/>
        <w:numPr>
          <w:ilvl w:val="0"/>
          <w:numId w:val="0"/>
        </w:numPr>
        <w:ind w:left="2160"/>
        <w:rPr>
          <w:rFonts w:ascii="Times New Roman" w:hAnsi="Times New Roman"/>
        </w:rPr>
      </w:pPr>
      <w:bookmarkStart w:id="146" w:name="_heading=h.etwtt1z9k8ft" w:colFirst="0" w:colLast="0"/>
      <w:bookmarkStart w:id="147" w:name="_Toc220601458"/>
      <w:bookmarkStart w:id="148" w:name="_Toc220606515"/>
      <w:bookmarkEnd w:id="146"/>
      <w:r w:rsidRPr="00A40ECF">
        <w:rPr>
          <w:rFonts w:ascii="Times New Roman" w:hAnsi="Times New Roman"/>
        </w:rPr>
        <w:t xml:space="preserve">2.10.2 </w:t>
      </w:r>
      <w:r w:rsidR="00420C8C" w:rsidRPr="00A40ECF">
        <w:rPr>
          <w:rFonts w:ascii="Times New Roman" w:hAnsi="Times New Roman"/>
        </w:rPr>
        <w:t>Σχολιασμός των απόψεων της Boden</w:t>
      </w:r>
      <w:bookmarkEnd w:id="147"/>
      <w:bookmarkEnd w:id="148"/>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Οι απόψεις της Margaret Boden σχετικά με τη φύση της δημιουργικότητας φαίνεται να καλύπτονται σε μεγάλο βαθμό από τις δυνατότητες της σύγχρονης τεχνητής νοημοσύνης, όπως επισημαίνεται στο κείμενο. Σύμφωνα με τη</w:t>
      </w:r>
      <w:r w:rsidR="00594D15">
        <w:rPr>
          <w:rFonts w:eastAsia="Times New Roman" w:cs="Times New Roman"/>
          <w:lang w:val="el-GR"/>
        </w:rPr>
        <w:t>ν</w:t>
      </w:r>
      <w:r w:rsidRPr="00636B2D">
        <w:rPr>
          <w:rFonts w:eastAsia="Times New Roman" w:cs="Times New Roman"/>
        </w:rPr>
        <w:t xml:space="preserve"> Boden, δημιουργικότητα υπάρχει όταν παράγεται κάτι νέο, αξιολογήσιμο και εκπληκτικό, είτε μέσα σε ατομικό επίπεδο (P</w:t>
      </w:r>
      <w:r w:rsidR="002A150E">
        <w:rPr>
          <w:rFonts w:eastAsia="Times New Roman" w:cs="Times New Roman"/>
          <w:lang w:val="el-GR"/>
        </w:rPr>
        <w:t xml:space="preserve"> - </w:t>
      </w:r>
      <w:r w:rsidRPr="00636B2D">
        <w:rPr>
          <w:rFonts w:eastAsia="Times New Roman" w:cs="Times New Roman"/>
        </w:rPr>
        <w:t>creativity) είτε ως πραγματικά πρωτότυπη συμβολή στο συνολικό πολιτισμικό πεδίο (H</w:t>
      </w:r>
      <w:r w:rsidR="002A150E">
        <w:rPr>
          <w:rFonts w:eastAsia="Times New Roman" w:cs="Times New Roman"/>
          <w:lang w:val="el-GR"/>
        </w:rPr>
        <w:t xml:space="preserve"> </w:t>
      </w:r>
      <w:r w:rsidRPr="00636B2D">
        <w:rPr>
          <w:rFonts w:eastAsia="Times New Roman" w:cs="Times New Roman"/>
        </w:rPr>
        <w:t>-</w:t>
      </w:r>
      <w:r w:rsidR="002A150E">
        <w:rPr>
          <w:rFonts w:eastAsia="Times New Roman" w:cs="Times New Roman"/>
          <w:lang w:val="el-GR"/>
        </w:rPr>
        <w:t xml:space="preserve"> </w:t>
      </w:r>
      <w:r w:rsidRPr="00636B2D">
        <w:rPr>
          <w:rFonts w:eastAsia="Times New Roman" w:cs="Times New Roman"/>
        </w:rPr>
        <w:t xml:space="preserve">creativity). Η Τεχνητή Νοημοσύνη φαίνεται να πληροί αυτά τα κριτήρια: τα συστήματα δημιουργούν νέα αποτελέσματα, άλλοτε μιμούμενα υπάρχοντα στιλ και άλλοτε υπερβαίνοντας τα δεδομένα εκπαίδευσης, προκαλώντας αληθινή έκπληξη στους ανθρώπους που τα αξιολογούν. Επιπλέον, παραδείγματα όπως το </w:t>
      </w:r>
      <w:r w:rsidRPr="002A150E">
        <w:rPr>
          <w:rFonts w:eastAsia="Times New Roman" w:cs="Times New Roman"/>
          <w:i/>
        </w:rPr>
        <w:t>Portrait</w:t>
      </w:r>
      <w:r w:rsidRPr="002A150E">
        <w:rPr>
          <w:rFonts w:eastAsia="Times New Roman" w:cs="Times New Roman"/>
          <w:i/>
          <w:lang w:val="el-GR"/>
        </w:rPr>
        <w:t xml:space="preserve"> </w:t>
      </w:r>
      <w:r w:rsidRPr="002A150E">
        <w:rPr>
          <w:rFonts w:eastAsia="Times New Roman" w:cs="Times New Roman"/>
          <w:i/>
        </w:rPr>
        <w:t>of</w:t>
      </w:r>
      <w:r w:rsidRPr="002A150E">
        <w:rPr>
          <w:rFonts w:eastAsia="Times New Roman" w:cs="Times New Roman"/>
          <w:i/>
          <w:lang w:val="el-GR"/>
        </w:rPr>
        <w:t xml:space="preserve"> </w:t>
      </w:r>
      <w:r w:rsidRPr="002A150E">
        <w:rPr>
          <w:rFonts w:eastAsia="Times New Roman" w:cs="Times New Roman"/>
          <w:i/>
        </w:rPr>
        <w:t>Edmond</w:t>
      </w:r>
      <w:r w:rsidRPr="002A150E">
        <w:rPr>
          <w:rFonts w:eastAsia="Times New Roman" w:cs="Times New Roman"/>
          <w:i/>
          <w:lang w:val="el-GR"/>
        </w:rPr>
        <w:t xml:space="preserve"> </w:t>
      </w:r>
      <w:r w:rsidRPr="002A150E">
        <w:rPr>
          <w:rFonts w:eastAsia="Times New Roman" w:cs="Times New Roman"/>
          <w:i/>
        </w:rPr>
        <w:lastRenderedPageBreak/>
        <w:t>Belamy</w:t>
      </w:r>
      <w:r w:rsidRPr="00636B2D">
        <w:rPr>
          <w:rFonts w:eastAsia="Times New Roman" w:cs="Times New Roman"/>
        </w:rPr>
        <w:t xml:space="preserve">, που θεωρήθηκε τέχνη και απέκτησε υψηλή χρηματική αξία, δείχνουν ότι τα έργα της Τεχνητής Νοημοσύνης μπορούν να έχουν πραγματική προσληφθείσα καλλιτεχνική αξία. Σε ό,τι αφορά τους </w:t>
      </w:r>
      <w:r w:rsidR="002A150E">
        <w:rPr>
          <w:rFonts w:eastAsia="Times New Roman" w:cs="Times New Roman"/>
          <w:lang w:val="el-GR"/>
        </w:rPr>
        <w:t>τρεις</w:t>
      </w:r>
      <w:r w:rsidRPr="00636B2D">
        <w:rPr>
          <w:rFonts w:eastAsia="Times New Roman" w:cs="Times New Roman"/>
        </w:rPr>
        <w:t xml:space="preserve"> τρόπους δημιουργικότητας </w:t>
      </w:r>
      <w:r w:rsidR="002A150E">
        <w:rPr>
          <w:rFonts w:eastAsia="Times New Roman" w:cs="Times New Roman"/>
        </w:rPr>
        <w:t>που διακρίνει η Boden</w:t>
      </w:r>
      <w:r w:rsidR="002A150E">
        <w:rPr>
          <w:rFonts w:eastAsia="Times New Roman" w:cs="Times New Roman"/>
          <w:lang w:val="el-GR"/>
        </w:rPr>
        <w:t xml:space="preserve"> (</w:t>
      </w:r>
      <w:r w:rsidRPr="00636B2D">
        <w:rPr>
          <w:rFonts w:eastAsia="Times New Roman" w:cs="Times New Roman"/>
        </w:rPr>
        <w:t>συνδυαστικό, εξ</w:t>
      </w:r>
      <w:r w:rsidR="002A150E">
        <w:rPr>
          <w:rFonts w:eastAsia="Times New Roman" w:cs="Times New Roman"/>
        </w:rPr>
        <w:t>ερευνητικό και μετασχηματιστικό</w:t>
      </w:r>
      <w:r w:rsidR="002A150E">
        <w:rPr>
          <w:rFonts w:eastAsia="Times New Roman" w:cs="Times New Roman"/>
          <w:lang w:val="el-GR"/>
        </w:rPr>
        <w:t>),</w:t>
      </w:r>
      <w:r w:rsidRPr="00636B2D">
        <w:rPr>
          <w:rFonts w:eastAsia="Times New Roman" w:cs="Times New Roman"/>
        </w:rPr>
        <w:t xml:space="preserve"> η Τεχνητή Νοημοσύνη έχει ήδη επιτύχει τους δύο πρώτους με</w:t>
      </w:r>
      <w:r w:rsidR="002A150E">
        <w:rPr>
          <w:rFonts w:eastAsia="Times New Roman" w:cs="Times New Roman"/>
        </w:rPr>
        <w:t xml:space="preserve"> εντυπωσιακή αποτελεσματικότητα</w:t>
      </w:r>
      <w:r w:rsidR="002A150E">
        <w:rPr>
          <w:rFonts w:eastAsia="Times New Roman" w:cs="Times New Roman"/>
          <w:lang w:val="el-GR"/>
        </w:rPr>
        <w:t xml:space="preserve"> αφού</w:t>
      </w:r>
      <w:r w:rsidRPr="00636B2D">
        <w:rPr>
          <w:rFonts w:eastAsia="Times New Roman" w:cs="Times New Roman"/>
        </w:rPr>
        <w:t xml:space="preserve"> συνδυάζει στιλ (όπως το AICAN) και εξερευνά εννοιολογικούς χώρους με υπολογιστική ευχέρεια που ξεπερνά τις ανθρώπινες δυνατότητες (όπως το AARON). Ο μετασχηματιστικός τρόπος, που προϋποθέτει ριζική αναδιαμόρφωση ενός εννοιολογικού πεδίου, αποτελεί το μεγαλύτερο ζητούμενο. Παρά το ότι η παραγωγή ολόκληρων </w:t>
      </w:r>
      <w:r w:rsidR="002A150E">
        <w:rPr>
          <w:rFonts w:eastAsia="Times New Roman" w:cs="Times New Roman"/>
          <w:lang w:val="el-GR"/>
        </w:rPr>
        <w:t>έργων ζωγραφικής</w:t>
      </w:r>
      <w:r w:rsidRPr="00636B2D">
        <w:rPr>
          <w:rFonts w:eastAsia="Times New Roman" w:cs="Times New Roman"/>
        </w:rPr>
        <w:t xml:space="preserve"> ή κειμένων από απλές λεκτικές περιγραφές μπορεί να θεωρηθεί μορφή μετασχηματισμού του καλλιτεχνικού πεδίου, η Τεχνητή Νοημοσύνη δεν έχει ακόμη φτάσει στο επίπεδο γενίκευσης και βαθιάς κατανόησης που απαιτείται για πραγματικά ρηξικέλευθες δημιουργικές τομές. Έτσι, η Τεχνητή Νοημοσύνη μπορεί να θεωρηθεί πλήρως δημιουργική στο πλαίσιο της Boden, με την ένσταση ότι ο τρίτος, μετασχηματιστικός τρόπος, παραμένει προς το παρόν πιο περιορισμένος.</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49" w:name="_heading=h.umqcwzjc2evo" w:colFirst="0" w:colLast="0"/>
      <w:bookmarkStart w:id="150" w:name="_Toc220601459"/>
      <w:bookmarkStart w:id="151" w:name="_Toc220606516"/>
      <w:bookmarkEnd w:id="149"/>
      <w:r w:rsidRPr="004A7DEA">
        <w:rPr>
          <w:rFonts w:ascii="Times New Roman" w:hAnsi="Times New Roman"/>
          <w:i w:val="0"/>
          <w:lang w:val="en-US"/>
        </w:rPr>
        <w:t xml:space="preserve">2.11 </w:t>
      </w:r>
      <w:r w:rsidR="00420C8C" w:rsidRPr="004A7DEA">
        <w:rPr>
          <w:rFonts w:ascii="Times New Roman" w:hAnsi="Times New Roman"/>
          <w:i w:val="0"/>
          <w:lang w:val="en-US"/>
        </w:rPr>
        <w:t>Sawyer</w:t>
      </w:r>
      <w:bookmarkEnd w:id="150"/>
      <w:bookmarkEnd w:id="151"/>
    </w:p>
    <w:p w:rsidR="00420C8C" w:rsidRPr="00A40ECF" w:rsidRDefault="006763D7" w:rsidP="00A40ECF">
      <w:pPr>
        <w:pStyle w:val="Heading3"/>
        <w:numPr>
          <w:ilvl w:val="0"/>
          <w:numId w:val="0"/>
        </w:numPr>
        <w:ind w:left="2160"/>
        <w:rPr>
          <w:rFonts w:ascii="Times New Roman" w:hAnsi="Times New Roman"/>
        </w:rPr>
      </w:pPr>
      <w:bookmarkStart w:id="152" w:name="_heading=h.5v0sybbtfq8x" w:colFirst="0" w:colLast="0"/>
      <w:bookmarkStart w:id="153" w:name="_Toc220601460"/>
      <w:bookmarkStart w:id="154" w:name="_Toc220606517"/>
      <w:bookmarkEnd w:id="152"/>
      <w:r w:rsidRPr="00A40ECF">
        <w:rPr>
          <w:rFonts w:ascii="Times New Roman" w:hAnsi="Times New Roman"/>
        </w:rPr>
        <w:t xml:space="preserve">2.11.1 </w:t>
      </w:r>
      <w:r w:rsidR="00420C8C" w:rsidRPr="00A40ECF">
        <w:rPr>
          <w:rFonts w:ascii="Times New Roman" w:hAnsi="Times New Roman"/>
        </w:rPr>
        <w:t>Τι είναι δημιουργικότητα σύμφωνα με τον Sawyer</w:t>
      </w:r>
      <w:bookmarkEnd w:id="153"/>
      <w:bookmarkEnd w:id="154"/>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Επιπλέον, ο Τσιφτσής συσχετίζει τις απόψεις της Boden με εκείνες του Sawyer, ο οποίος προτείνει δύο βασικούς ορισμούς της δημιουργικότητας</w:t>
      </w:r>
      <w:r w:rsidR="00FE0F24">
        <w:rPr>
          <w:rFonts w:eastAsia="Times New Roman" w:cs="Times New Roman"/>
        </w:rPr>
        <w:t>: τον ατομικό και τον κοινωνικο</w:t>
      </w:r>
      <w:r w:rsidRPr="00636B2D">
        <w:rPr>
          <w:rFonts w:eastAsia="Times New Roman" w:cs="Times New Roman"/>
        </w:rPr>
        <w:t>πολιτιστικό. Στο ατομικό επίπεδο, η δημιουργικότητα ορίζεται ως «ένας νέος πνευματικός συνδυασμός που εκφράζεται στον κόσμο», μια προσέγγιση που εναρμονίζεται με την ερμηνεία της Boden. Ο Sawyer εισάγει επίσης την έννοια της «little</w:t>
      </w:r>
      <w:r w:rsidR="00FE0F24">
        <w:rPr>
          <w:rFonts w:eastAsia="Times New Roman" w:cs="Times New Roman"/>
          <w:lang w:val="el-GR"/>
        </w:rPr>
        <w:t xml:space="preserve"> </w:t>
      </w:r>
      <w:r w:rsidRPr="00636B2D">
        <w:rPr>
          <w:rFonts w:eastAsia="Times New Roman" w:cs="Times New Roman"/>
        </w:rPr>
        <w:t>c» δημιουργικότητας, η οποία ταυτίζεται ουσιαστικά με την P</w:t>
      </w:r>
      <w:r w:rsidR="00FE0F24">
        <w:rPr>
          <w:rFonts w:eastAsia="Times New Roman" w:cs="Times New Roman"/>
          <w:lang w:val="el-GR"/>
        </w:rPr>
        <w:t xml:space="preserve"> </w:t>
      </w:r>
      <w:r w:rsidRPr="00636B2D">
        <w:rPr>
          <w:rFonts w:eastAsia="Times New Roman" w:cs="Times New Roman"/>
        </w:rPr>
        <w:t>-</w:t>
      </w:r>
      <w:r w:rsidR="00FE0F24">
        <w:rPr>
          <w:rFonts w:eastAsia="Times New Roman" w:cs="Times New Roman"/>
          <w:lang w:val="el-GR"/>
        </w:rPr>
        <w:t xml:space="preserve"> </w:t>
      </w:r>
      <w:r w:rsidRPr="00636B2D">
        <w:rPr>
          <w:rFonts w:eastAsia="Times New Roman" w:cs="Times New Roman"/>
        </w:rPr>
        <w:t>creativity και αφορά την καθημερινή, συνηθισμένη δημιουργικότητα (Τσιφτσής, 2024).</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Ο κο</w:t>
      </w:r>
      <w:r w:rsidR="00FE0F24">
        <w:rPr>
          <w:rFonts w:eastAsia="Times New Roman" w:cs="Times New Roman"/>
        </w:rPr>
        <w:t>ινωνικο</w:t>
      </w:r>
      <w:r w:rsidRPr="00636B2D">
        <w:rPr>
          <w:rFonts w:eastAsia="Times New Roman" w:cs="Times New Roman"/>
        </w:rPr>
        <w:t>πολιτιστικός ορισμός του Sawyer παρουσιάζει ακόμη μεγαλύτερο ενδιαφέρον. Εκεί, η δημιουργικότητα δεν ορίζεται μόνο από το άτομο</w:t>
      </w:r>
      <w:r w:rsidR="00FE0F24">
        <w:rPr>
          <w:rFonts w:eastAsia="Times New Roman" w:cs="Times New Roman"/>
          <w:lang w:val="el-GR"/>
        </w:rPr>
        <w:t>,</w:t>
      </w:r>
      <w:r w:rsidRPr="00636B2D">
        <w:rPr>
          <w:rFonts w:eastAsia="Times New Roman" w:cs="Times New Roman"/>
        </w:rPr>
        <w:t xml:space="preserve"> αλλά και από την αναγνώριση μιας κοινωνικής ομάδας, η οποία κρίνει αν ένα προϊόν είναι νέο, κατάλληλο ή πολύτιμο. Με άλλα λόγια, η δημιουργικότητα προκύπτει τόσο από την πράξη δημιουργίας όσο και από τη συλλογική επικύρωση της αξίας του αποτελέσματος. Ο</w:t>
      </w:r>
      <w:r>
        <w:rPr>
          <w:rFonts w:eastAsia="Times New Roman" w:cs="Times New Roman"/>
          <w:lang w:val="el-GR"/>
        </w:rPr>
        <w:t xml:space="preserve"> </w:t>
      </w:r>
      <w:r w:rsidRPr="00636B2D">
        <w:rPr>
          <w:rFonts w:eastAsia="Times New Roman" w:cs="Times New Roman"/>
        </w:rPr>
        <w:t>Τσιφτσής, ακόμα, επισημαίνει ότι αυτός ο ορισμός φωτίζει τις κοινωνικές ιεραρχίες, τις πολιτισμικές δομές, αλλά και τον τρόπο με τον οποίο η κουλτούρα καθορίζει τι θεωρείται δημιουργικό.</w:t>
      </w:r>
    </w:p>
    <w:p w:rsidR="00420C8C" w:rsidRPr="00A40ECF" w:rsidRDefault="006763D7" w:rsidP="00A40ECF">
      <w:pPr>
        <w:pStyle w:val="Heading3"/>
        <w:numPr>
          <w:ilvl w:val="0"/>
          <w:numId w:val="0"/>
        </w:numPr>
        <w:ind w:left="2160"/>
        <w:rPr>
          <w:rFonts w:ascii="Times New Roman" w:hAnsi="Times New Roman"/>
        </w:rPr>
      </w:pPr>
      <w:bookmarkStart w:id="155" w:name="_heading=h.3cw94xh7x3ap" w:colFirst="0" w:colLast="0"/>
      <w:bookmarkStart w:id="156" w:name="_Toc220601461"/>
      <w:bookmarkStart w:id="157" w:name="_Toc220606518"/>
      <w:bookmarkEnd w:id="155"/>
      <w:r w:rsidRPr="00A40ECF">
        <w:rPr>
          <w:rFonts w:ascii="Times New Roman" w:hAnsi="Times New Roman"/>
        </w:rPr>
        <w:lastRenderedPageBreak/>
        <w:t xml:space="preserve">2.11.2 </w:t>
      </w:r>
      <w:r w:rsidR="00420C8C" w:rsidRPr="00A40ECF">
        <w:rPr>
          <w:rFonts w:ascii="Times New Roman" w:hAnsi="Times New Roman"/>
        </w:rPr>
        <w:t>Σχολιασμός των απόψεων του Sawyer</w:t>
      </w:r>
      <w:bookmarkEnd w:id="156"/>
      <w:bookmarkEnd w:id="157"/>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Η προσέγγιση του Sawyer περιλαμβάνει </w:t>
      </w:r>
      <w:r w:rsidR="00FE0F24">
        <w:rPr>
          <w:rFonts w:eastAsia="Times New Roman" w:cs="Times New Roman"/>
        </w:rPr>
        <w:t>έναν ατομικό και έναν κοινωνικο</w:t>
      </w:r>
      <w:r w:rsidRPr="00636B2D">
        <w:rPr>
          <w:rFonts w:eastAsia="Times New Roman" w:cs="Times New Roman"/>
        </w:rPr>
        <w:t>πολιτιστικό ορισμ</w:t>
      </w:r>
      <w:r w:rsidR="00FE0F24">
        <w:rPr>
          <w:rFonts w:eastAsia="Times New Roman" w:cs="Times New Roman"/>
        </w:rPr>
        <w:t xml:space="preserve">ό της δημιουργικότητας. </w:t>
      </w:r>
      <w:r w:rsidR="00FE0F24">
        <w:rPr>
          <w:rFonts w:eastAsia="Times New Roman" w:cs="Times New Roman"/>
          <w:lang w:val="el-GR"/>
        </w:rPr>
        <w:t>Γ</w:t>
      </w:r>
      <w:r w:rsidRPr="00636B2D">
        <w:rPr>
          <w:rFonts w:eastAsia="Times New Roman" w:cs="Times New Roman"/>
        </w:rPr>
        <w:t>ίνεται φανερό</w:t>
      </w:r>
      <w:r w:rsidR="00FE0F24">
        <w:rPr>
          <w:rFonts w:eastAsia="Times New Roman" w:cs="Times New Roman"/>
          <w:lang w:val="el-GR"/>
        </w:rPr>
        <w:t xml:space="preserve"> λοιπόν,</w:t>
      </w:r>
      <w:r w:rsidRPr="00636B2D">
        <w:rPr>
          <w:rFonts w:eastAsia="Times New Roman" w:cs="Times New Roman"/>
        </w:rPr>
        <w:t xml:space="preserve"> ότι η μηχανική δημιουργικότητα μπορεί να ικανοποιήσει τα περισσότερα κριτήρια του ατομικού ορισμού. Η Τεχνητή Νοημοσύνη παράγει πρωτότυπα έργα, μπορεί να τα δημοσιεύσει είτε απευθείας (μέσω διαδικτυακής διάχυσης ή ρομποτικών συστημάτων) είτε έμμεσα μέσω των ανθρώπων που τα προωθούν, και επομένως εκπληρώνει τις προϋποθέσεις που ο Sawyer συνδέει με την ατομική δημιουργική </w:t>
      </w:r>
      <w:r w:rsidR="00FE0F24">
        <w:rPr>
          <w:rFonts w:eastAsia="Times New Roman" w:cs="Times New Roman"/>
        </w:rPr>
        <w:t>διαδικασία. Ωστόσο, ο κοινωνικο</w:t>
      </w:r>
      <w:r w:rsidRPr="00636B2D">
        <w:rPr>
          <w:rFonts w:eastAsia="Times New Roman" w:cs="Times New Roman"/>
        </w:rPr>
        <w:t>πολιτιστικός ορισμός του Sawyer είναι πιο απαιτητικός, καθώς προϋποθέτει την αναγνώριση από κοινότητες ειδικών και την ένταξη του έργου σε ένα ζωντανό πολιτισμικό πλαίσιο. Σε αυτό το σημείο παρατηρούνται μεγαλύτερες αντιστάσεις: η αποδοχή της τεχνητής τέχνης δεν είναι καθολική και συχνά συνοδεύεται από επιφυλάξεις ή σκεπτικισμό. Παρόλα αυτά, υπάρχουν πλέον αρκετά παραδείγματα όπου έργα Τεχνητής Νοημοσύνης έχουν βραβευτεί ή αξιολογηθεί ως ισάξια των ανθρώπινων, γεγονός που αποδεικνύει ό</w:t>
      </w:r>
      <w:r w:rsidR="00FE0F24">
        <w:rPr>
          <w:rFonts w:eastAsia="Times New Roman" w:cs="Times New Roman"/>
        </w:rPr>
        <w:t>τι η Τεχνητή Νοημοσύνη μπορεί</w:t>
      </w:r>
      <w:r w:rsidR="00FE0F24">
        <w:rPr>
          <w:rFonts w:eastAsia="Times New Roman" w:cs="Times New Roman"/>
          <w:lang w:val="el-GR"/>
        </w:rPr>
        <w:t xml:space="preserve">, </w:t>
      </w:r>
      <w:r w:rsidRPr="00636B2D">
        <w:rPr>
          <w:rFonts w:eastAsia="Times New Roman" w:cs="Times New Roman"/>
        </w:rPr>
        <w:t>τουλάχιστον σε κάποιες περιπτώσεις</w:t>
      </w:r>
      <w:r w:rsidR="00FE0F24">
        <w:rPr>
          <w:rFonts w:eastAsia="Times New Roman" w:cs="Times New Roman"/>
          <w:lang w:val="el-GR"/>
        </w:rPr>
        <w:t>,</w:t>
      </w:r>
      <w:r w:rsidR="00FE0F24">
        <w:rPr>
          <w:rFonts w:eastAsia="Times New Roman" w:cs="Times New Roman"/>
        </w:rPr>
        <w:t xml:space="preserve"> να περάσει το κοινωνικο</w:t>
      </w:r>
      <w:r w:rsidRPr="00636B2D">
        <w:rPr>
          <w:rFonts w:eastAsia="Times New Roman" w:cs="Times New Roman"/>
        </w:rPr>
        <w:t>πολι</w:t>
      </w:r>
      <w:r w:rsidR="00FE0F24">
        <w:rPr>
          <w:rFonts w:eastAsia="Times New Roman" w:cs="Times New Roman"/>
        </w:rPr>
        <w:t>τιστικό φίλτρο. Όπως ακριβώς δε</w:t>
      </w:r>
      <w:r w:rsidRPr="00636B2D">
        <w:rPr>
          <w:rFonts w:eastAsia="Times New Roman" w:cs="Times New Roman"/>
        </w:rPr>
        <w:t xml:space="preserve"> χαρακτηρίζονται όλα τα έργα ανθρώπων ως «τέχνη», έτσι και τα παραγόμενα της Τεχνητής Νοημοσύνης δεν είναι αναμενόμενο να επιτυγχάνουν πάντα αυτό το κριτήριο. Ωστόσο, η ύπαρξη επιτυχών παραδειγμάτων δείχνει ότι η δημιουργικότητα της Τεχνητής Νοημοσύνης μπορεί να </w:t>
      </w:r>
      <w:r w:rsidR="00FE0F24">
        <w:rPr>
          <w:rFonts w:eastAsia="Times New Roman" w:cs="Times New Roman"/>
        </w:rPr>
        <w:t xml:space="preserve">αναγνωριστεί και κοινωνικά, </w:t>
      </w:r>
      <w:r w:rsidR="00FE0F24">
        <w:rPr>
          <w:rFonts w:eastAsia="Times New Roman" w:cs="Times New Roman"/>
          <w:lang w:val="el-GR"/>
        </w:rPr>
        <w:t>αν</w:t>
      </w:r>
      <w:r w:rsidRPr="00636B2D">
        <w:rPr>
          <w:rFonts w:eastAsia="Times New Roman" w:cs="Times New Roman"/>
        </w:rPr>
        <w:t xml:space="preserve"> και όχι καθολικά.</w:t>
      </w:r>
    </w:p>
    <w:p w:rsidR="00420C8C" w:rsidRPr="004A7DEA" w:rsidRDefault="006763D7" w:rsidP="004A7DEA">
      <w:pPr>
        <w:pStyle w:val="Heading2"/>
        <w:numPr>
          <w:ilvl w:val="0"/>
          <w:numId w:val="0"/>
        </w:numPr>
        <w:spacing w:before="0" w:after="240"/>
        <w:ind w:left="720"/>
        <w:rPr>
          <w:rFonts w:ascii="Times New Roman" w:hAnsi="Times New Roman"/>
          <w:i w:val="0"/>
          <w:lang w:val="en-US"/>
        </w:rPr>
      </w:pPr>
      <w:bookmarkStart w:id="158" w:name="_Toc220601462"/>
      <w:bookmarkStart w:id="159" w:name="_Toc220606519"/>
      <w:r w:rsidRPr="004A7DEA">
        <w:rPr>
          <w:rFonts w:ascii="Times New Roman" w:hAnsi="Times New Roman"/>
          <w:i w:val="0"/>
          <w:lang w:val="en-US"/>
        </w:rPr>
        <w:t xml:space="preserve">2.12 </w:t>
      </w:r>
      <w:r w:rsidR="00420C8C" w:rsidRPr="004A7DEA">
        <w:rPr>
          <w:rFonts w:ascii="Times New Roman" w:hAnsi="Times New Roman"/>
          <w:i w:val="0"/>
          <w:lang w:val="en-US"/>
        </w:rPr>
        <w:t>Μουσική και Συναίσθημα (Meyer)</w:t>
      </w:r>
      <w:bookmarkEnd w:id="158"/>
      <w:bookmarkEnd w:id="159"/>
    </w:p>
    <w:p w:rsidR="00420C8C" w:rsidRPr="007511D0" w:rsidRDefault="00420C8C" w:rsidP="00420C8C">
      <w:pPr>
        <w:pStyle w:val="normal0"/>
        <w:spacing w:line="360" w:lineRule="auto"/>
        <w:rPr>
          <w:rFonts w:eastAsia="Times New Roman" w:cs="Times New Roman"/>
          <w:lang w:val="el-GR"/>
        </w:rPr>
      </w:pPr>
      <w:r w:rsidRPr="00636B2D">
        <w:rPr>
          <w:rFonts w:eastAsia="Times New Roman" w:cs="Times New Roman"/>
        </w:rPr>
        <w:t xml:space="preserve">Ο Meyer, στο έργο του </w:t>
      </w:r>
      <w:r w:rsidRPr="00FE0F24">
        <w:rPr>
          <w:rFonts w:eastAsia="Times New Roman" w:cs="Times New Roman"/>
          <w:i/>
        </w:rPr>
        <w:t>Emotion</w:t>
      </w:r>
      <w:r w:rsidRPr="00FE0F24">
        <w:rPr>
          <w:rFonts w:eastAsia="Times New Roman" w:cs="Times New Roman"/>
          <w:i/>
          <w:lang w:val="el-GR"/>
        </w:rPr>
        <w:t xml:space="preserve"> </w:t>
      </w:r>
      <w:r w:rsidRPr="00FE0F24">
        <w:rPr>
          <w:rFonts w:eastAsia="Times New Roman" w:cs="Times New Roman"/>
          <w:i/>
        </w:rPr>
        <w:t>and</w:t>
      </w:r>
      <w:r w:rsidRPr="00FE0F24">
        <w:rPr>
          <w:rFonts w:eastAsia="Times New Roman" w:cs="Times New Roman"/>
          <w:i/>
          <w:lang w:val="el-GR"/>
        </w:rPr>
        <w:t xml:space="preserve"> </w:t>
      </w:r>
      <w:r w:rsidRPr="00FE0F24">
        <w:rPr>
          <w:rFonts w:eastAsia="Times New Roman" w:cs="Times New Roman"/>
          <w:i/>
        </w:rPr>
        <w:t>Meaning</w:t>
      </w:r>
      <w:r w:rsidRPr="00FE0F24">
        <w:rPr>
          <w:rFonts w:eastAsia="Times New Roman" w:cs="Times New Roman"/>
          <w:i/>
          <w:lang w:val="el-GR"/>
        </w:rPr>
        <w:t xml:space="preserve"> </w:t>
      </w:r>
      <w:r w:rsidRPr="00FE0F24">
        <w:rPr>
          <w:rFonts w:eastAsia="Times New Roman" w:cs="Times New Roman"/>
          <w:i/>
        </w:rPr>
        <w:t>in</w:t>
      </w:r>
      <w:r w:rsidRPr="00FE0F24">
        <w:rPr>
          <w:rFonts w:eastAsia="Times New Roman" w:cs="Times New Roman"/>
          <w:i/>
          <w:lang w:val="el-GR"/>
        </w:rPr>
        <w:t xml:space="preserve"> </w:t>
      </w:r>
      <w:r w:rsidRPr="00FE0F24">
        <w:rPr>
          <w:rFonts w:eastAsia="Times New Roman" w:cs="Times New Roman"/>
          <w:i/>
        </w:rPr>
        <w:t>Music</w:t>
      </w:r>
      <w:r w:rsidR="00FE0F24">
        <w:rPr>
          <w:rFonts w:eastAsia="Times New Roman" w:cs="Times New Roman"/>
          <w:lang w:val="el-GR"/>
        </w:rPr>
        <w:t xml:space="preserve"> (1954)</w:t>
      </w:r>
      <w:r w:rsidRPr="00636B2D">
        <w:rPr>
          <w:rFonts w:eastAsia="Times New Roman" w:cs="Times New Roman"/>
        </w:rPr>
        <w:t xml:space="preserve">, διατυπώνει μια πρωτοποριακή θεωρία για τη γέννηση του συναισθήματος μέσα από τη μουσική εμπειρία, η οποία βασίζεται στον ψυχολογικό μηχανισμό της προσδοκίας (expectation). Σύμφωνα με αυτή τη θεωρία, το συναίσθημα στη μουσική γεννιέται όταν ο ακροατής περιμένει μια συγκεκριμένη ηχητική εξέλιξη, αλλά η προσδοκία αυτή αναστέλλεται, καθυστερεί ή διαψεύδεται με τρόπο που </w:t>
      </w:r>
      <w:r w:rsidR="00054AD3">
        <w:rPr>
          <w:rFonts w:eastAsia="Times New Roman" w:cs="Times New Roman"/>
          <w:lang w:val="el-GR"/>
        </w:rPr>
        <w:t>επιφέρει</w:t>
      </w:r>
      <w:r w:rsidRPr="00636B2D">
        <w:rPr>
          <w:rFonts w:eastAsia="Times New Roman" w:cs="Times New Roman"/>
        </w:rPr>
        <w:t xml:space="preserve"> ένταση, αβεβαιότητα και τελικά λύση (Meyer, 1954).</w:t>
      </w:r>
      <w:r>
        <w:rPr>
          <w:rFonts w:eastAsia="Times New Roman" w:cs="Times New Roman"/>
          <w:lang w:val="el-GR"/>
        </w:rPr>
        <w:t xml:space="preserve"> Έτσι, η δημιουργικότητα έγκειται στην ικανότητα για διάψευση ή ικανοποίηση της προσδοκίας, κάτι που εμπεριέχει τόσο την έμπνευση όσο και την τεχνική ενός συνθέτη.</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 xml:space="preserve">Υποστηρίζει ότι η συγκινησιακή εμπειρία προκύπτει όταν προκαλούνται και στη συνέχεια εμποδίζονται ή καθυστερούνται οι συνήθως "αυτόματες" αντιδράσεις του ακροατή </w:t>
      </w:r>
      <w:r w:rsidR="00054AD3">
        <w:rPr>
          <w:rFonts w:eastAsia="Times New Roman" w:cs="Times New Roman"/>
        </w:rPr>
        <w:t>απέναντι στα μουσικά ερεθίσματα</w:t>
      </w:r>
      <w:r w:rsidR="00054AD3">
        <w:rPr>
          <w:rFonts w:eastAsia="Times New Roman" w:cs="Times New Roman"/>
          <w:lang w:val="el-GR"/>
        </w:rPr>
        <w:t>,</w:t>
      </w:r>
      <w:r w:rsidR="00054AD3">
        <w:rPr>
          <w:rFonts w:eastAsia="Times New Roman" w:cs="Times New Roman"/>
        </w:rPr>
        <w:t xml:space="preserve"> δηλαδή όταν </w:t>
      </w:r>
      <w:r w:rsidR="00054AD3">
        <w:rPr>
          <w:rFonts w:eastAsia="Times New Roman" w:cs="Times New Roman"/>
          <w:lang w:val="el-GR"/>
        </w:rPr>
        <w:t>«</w:t>
      </w:r>
      <w:r w:rsidRPr="00636B2D">
        <w:rPr>
          <w:rFonts w:eastAsia="Times New Roman" w:cs="Times New Roman"/>
        </w:rPr>
        <w:t xml:space="preserve">η τάση για αντίδραση εμποδίζεται, τότε </w:t>
      </w:r>
      <w:r w:rsidR="00054AD3">
        <w:rPr>
          <w:rFonts w:eastAsia="Times New Roman" w:cs="Times New Roman"/>
        </w:rPr>
        <w:lastRenderedPageBreak/>
        <w:t>προκαλείται συγκίνηση</w:t>
      </w:r>
      <w:r w:rsidR="00054AD3">
        <w:rPr>
          <w:rFonts w:eastAsia="Times New Roman" w:cs="Times New Roman"/>
          <w:lang w:val="el-GR"/>
        </w:rPr>
        <w:t>»</w:t>
      </w:r>
      <w:r w:rsidRPr="00636B2D">
        <w:rPr>
          <w:rFonts w:eastAsia="Times New Roman" w:cs="Times New Roman"/>
        </w:rPr>
        <w:t>. Αυτή η συνθήκη δεν είναι αποκλειστικό στοιχείο της μουσικής, αλλά είναι ένας γενικός ψυχολογικός μηχανισμός που αφορά κάθε εμπειρία όπου οι τάσεις ή συνήθειες αναστέλλονται ή έρχονται σε σύγκρουση (Sawyer &amp; Henriksen, 2024).</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Στη μουσική, η προσδοκία διαμορφώνεται μέσα από το στιλ, τους κανόνες και τα μοτίβα που έχουν αφομοιωθεί από τον ακροατή μέσω της εμπειρίας. Η μουσική πράξη γίνεται ουσιαστική χάρη στη διαδοχή γεγονότων που υποδεικνύουν συγκεκριμένες καταλήξεις</w:t>
      </w:r>
      <w:r w:rsidR="00054AD3">
        <w:rPr>
          <w:rFonts w:eastAsia="Times New Roman" w:cs="Times New Roman"/>
        </w:rPr>
        <w:t xml:space="preserve"> ή εναλλαγές. Όταν η εξέλιξη δε</w:t>
      </w:r>
      <w:r w:rsidRPr="00636B2D">
        <w:rPr>
          <w:rFonts w:eastAsia="Times New Roman" w:cs="Times New Roman"/>
        </w:rPr>
        <w:t xml:space="preserve"> συμβαδίζει με αυτή την προσδοκία, προκαλείται ένταση,</w:t>
      </w:r>
      <w:r w:rsidR="00054AD3">
        <w:rPr>
          <w:rFonts w:eastAsia="Times New Roman" w:cs="Times New Roman"/>
        </w:rPr>
        <w:t xml:space="preserve"> ενώ όταν αποκαθίσταται η </w:t>
      </w:r>
      <w:r w:rsidR="00054AD3">
        <w:rPr>
          <w:rFonts w:eastAsia="Times New Roman" w:cs="Times New Roman"/>
          <w:lang w:val="el-GR"/>
        </w:rPr>
        <w:t>«</w:t>
      </w:r>
      <w:r w:rsidR="00054AD3">
        <w:rPr>
          <w:rFonts w:eastAsia="Times New Roman" w:cs="Times New Roman"/>
        </w:rPr>
        <w:t>τάξη</w:t>
      </w:r>
      <w:r w:rsidR="00054AD3">
        <w:rPr>
          <w:rFonts w:eastAsia="Times New Roman" w:cs="Times New Roman"/>
          <w:lang w:val="el-GR"/>
        </w:rPr>
        <w:t>»</w:t>
      </w:r>
      <w:r w:rsidRPr="00636B2D">
        <w:rPr>
          <w:rFonts w:eastAsia="Times New Roman" w:cs="Times New Roman"/>
        </w:rPr>
        <w:t>, επέρχεται η ανακούφιση (Meyer, 1954).</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Στα πλαίσια της σημερινής εποχής, η θεωρία του Meyer είναι ιδιαίτερα χρήσιμη, καθώς αναδεικνύει ότι η συγκίνηση μπορεί να προκληθεί, εφόσον η μουσική (ανεξαρτήτως προέλευσης) καταφέρνει να δημιουργεί προσδοκίες και να διαχειρίζεται την αβεβαιότητα ή την έκπληξη μέσω</w:t>
      </w:r>
      <w:r w:rsidR="00054AD3">
        <w:rPr>
          <w:rFonts w:eastAsia="Times New Roman" w:cs="Times New Roman"/>
        </w:rPr>
        <w:t xml:space="preserve"> αναγνωρίσιμων στιλιστικών ν</w:t>
      </w:r>
      <w:r w:rsidR="00054AD3">
        <w:rPr>
          <w:rFonts w:eastAsia="Times New Roman" w:cs="Times New Roman"/>
          <w:lang w:val="el-GR"/>
        </w:rPr>
        <w:t>ο</w:t>
      </w:r>
      <w:r w:rsidR="00054AD3">
        <w:rPr>
          <w:rFonts w:eastAsia="Times New Roman" w:cs="Times New Roman"/>
        </w:rPr>
        <w:t>ρμ</w:t>
      </w:r>
      <w:r w:rsidR="00054AD3">
        <w:rPr>
          <w:rFonts w:eastAsia="Times New Roman" w:cs="Times New Roman"/>
          <w:lang w:val="el-GR"/>
        </w:rPr>
        <w:t>ώ</w:t>
      </w:r>
      <w:r w:rsidRPr="00636B2D">
        <w:rPr>
          <w:rFonts w:eastAsia="Times New Roman" w:cs="Times New Roman"/>
        </w:rPr>
        <w:t>ν. Έτσι λοιπόν, μουσική που παράγεται από αλγορίθμο</w:t>
      </w:r>
      <w:r w:rsidR="00054AD3">
        <w:rPr>
          <w:rFonts w:eastAsia="Times New Roman" w:cs="Times New Roman"/>
        </w:rPr>
        <w:t>υς μπορεί, θεωρητικά, να προξεν</w:t>
      </w:r>
      <w:r w:rsidR="00054AD3">
        <w:rPr>
          <w:rFonts w:eastAsia="Times New Roman" w:cs="Times New Roman"/>
          <w:lang w:val="el-GR"/>
        </w:rPr>
        <w:t>ή</w:t>
      </w:r>
      <w:r w:rsidRPr="00636B2D">
        <w:rPr>
          <w:rFonts w:eastAsia="Times New Roman" w:cs="Times New Roman"/>
        </w:rPr>
        <w:t>σει συγκίνηση αν καταφέρει να εκμεταλλευτεί αυτούς τους μηχανισμούς.</w:t>
      </w:r>
      <w:r w:rsidRPr="00636B2D">
        <w:rPr>
          <w:rFonts w:cs="Times New Roman"/>
        </w:rPr>
        <w:br w:type="page"/>
      </w:r>
    </w:p>
    <w:p w:rsidR="00420C8C" w:rsidRPr="00A90DDC" w:rsidRDefault="00A90DDC" w:rsidP="00A90DDC">
      <w:pPr>
        <w:pStyle w:val="Heading1"/>
        <w:numPr>
          <w:ilvl w:val="0"/>
          <w:numId w:val="0"/>
        </w:numPr>
        <w:spacing w:before="0" w:after="360"/>
        <w:rPr>
          <w:rFonts w:ascii="Times New Roman" w:hAnsi="Times New Roman"/>
          <w:lang w:eastAsia="en-US"/>
        </w:rPr>
      </w:pPr>
      <w:bookmarkStart w:id="160" w:name="_heading=h.9huwmf26w2ug" w:colFirst="0" w:colLast="0"/>
      <w:bookmarkStart w:id="161" w:name="_Toc220606520"/>
      <w:bookmarkEnd w:id="160"/>
      <w:r>
        <w:rPr>
          <w:rFonts w:ascii="Times New Roman" w:hAnsi="Times New Roman"/>
          <w:lang w:eastAsia="en-US"/>
        </w:rPr>
        <w:lastRenderedPageBreak/>
        <w:t>3 Μεθοδολογία της έρευνας</w:t>
      </w:r>
      <w:bookmarkEnd w:id="161"/>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Στο παρόν κεφάλαιο παρουσιάζεται ο ερευνητικός σχεδιασμός της εργασίας και τεκμηριώνεται η επιλογή της μεθοδολογίας που ακολουθήθηκε. Ως τρόπος έρευνας επιλέχθηκε η ποιοτική μεθοδολογία, καθώς το αντικείμενο της μελέτης αφορά στάσεις, αντιλήψεις και ερμηνείες γύρω από τη μουσική που παράγεται με τη χρήση τεχνητής νοημοσύνης. Πιο συγκεκριμένα, υιοθετήθηκε η μέθοδος των συνεντεύξεων, η οποία κρίθηκε κατάλληλη για τη σε βάθος διερεύνηση του φαινομένου μέσα από τον λόγο των ίδιων των υποκειμένων. Το ερευνητικό δείγμα αποτελείται από 3 επαγγελματίες του μουσικού χώρου, οι οποίοι, λόγω της εμπειρίας και της ενασχόλησής τους με τη μουσική, μπορούν να προσφέρουν τεκμηριωμένες και ουσιαστικές απόψεις σχετικά με τον ρόλο και τις επιπτώσεις της τεχνητής νοημοσύνης στη σύγχρονη μουσική πράξη.</w:t>
      </w:r>
    </w:p>
    <w:p w:rsidR="00420C8C" w:rsidRPr="004A7DEA" w:rsidRDefault="00A90DDC" w:rsidP="004A7DEA">
      <w:pPr>
        <w:pStyle w:val="Heading2"/>
        <w:numPr>
          <w:ilvl w:val="0"/>
          <w:numId w:val="0"/>
        </w:numPr>
        <w:spacing w:before="0" w:after="240"/>
        <w:ind w:left="720"/>
        <w:rPr>
          <w:rFonts w:ascii="Times New Roman" w:hAnsi="Times New Roman"/>
          <w:i w:val="0"/>
          <w:lang w:val="en-US"/>
        </w:rPr>
      </w:pPr>
      <w:bookmarkStart w:id="162" w:name="_heading=h.ic0rrndf4mwr" w:colFirst="0" w:colLast="0"/>
      <w:bookmarkStart w:id="163" w:name="_Toc220601464"/>
      <w:bookmarkStart w:id="164" w:name="_Toc220606521"/>
      <w:bookmarkEnd w:id="162"/>
      <w:r w:rsidRPr="004A7DEA">
        <w:rPr>
          <w:rFonts w:ascii="Times New Roman" w:hAnsi="Times New Roman"/>
          <w:i w:val="0"/>
          <w:lang w:val="en-US"/>
        </w:rPr>
        <w:t xml:space="preserve">3.1 </w:t>
      </w:r>
      <w:r w:rsidR="00420C8C" w:rsidRPr="004A7DEA">
        <w:rPr>
          <w:rFonts w:ascii="Times New Roman" w:hAnsi="Times New Roman"/>
          <w:i w:val="0"/>
          <w:lang w:val="en-US"/>
        </w:rPr>
        <w:t>Η σημασία της ποιοτικής έρευνας και των συνεντεύξεων στις ανθρωπιστικές σπουδές</w:t>
      </w:r>
      <w:bookmarkEnd w:id="163"/>
      <w:bookmarkEnd w:id="164"/>
    </w:p>
    <w:p w:rsidR="00420C8C" w:rsidRPr="00636B2D" w:rsidRDefault="00420C8C" w:rsidP="00420C8C">
      <w:pPr>
        <w:pStyle w:val="normal0"/>
        <w:spacing w:before="280" w:after="280" w:line="360" w:lineRule="auto"/>
        <w:rPr>
          <w:rFonts w:eastAsia="Times New Roman" w:cs="Times New Roman"/>
        </w:rPr>
      </w:pPr>
      <w:r w:rsidRPr="00636B2D">
        <w:rPr>
          <w:rFonts w:eastAsia="Times New Roman" w:cs="Times New Roman"/>
        </w:rPr>
        <w:t>Στις ανθρωπιστικές και κοινωνικές επιστήμες, η έμφαση της έρευνας δε δίνεται στην ποσοτική μέτρηση φαινομένων, αλλά στην κατανόηση των νοημάτων, των εμπειριών και των ερμηνειών που αποδίδουν τα υποκείμενα. Η ποιοτική έρευνα αποτελεί κατεξοχήν κατάλληλη μεθοδολογική προσέγγιση για τη μελέτη σύνθετων, πολυδιάστατων και ερμηνευτικών φαινομένων, τα οποία δεν μπορούν να αποδοθούν επαρκώς μέσω αριθμητικών δεδομένων ή στατιστικών γενικεύσεων (Παρασκευοπούλου</w:t>
      </w:r>
      <w:r w:rsidR="00CC3DE8">
        <w:rPr>
          <w:rFonts w:eastAsia="Times New Roman" w:cs="Times New Roman"/>
        </w:rPr>
        <w:t xml:space="preserve"> </w:t>
      </w:r>
      <w:r w:rsidRPr="00636B2D">
        <w:rPr>
          <w:rFonts w:eastAsia="Times New Roman" w:cs="Times New Roman"/>
        </w:rPr>
        <w:t>-</w:t>
      </w:r>
      <w:r w:rsidR="00CC3DE8">
        <w:rPr>
          <w:rFonts w:eastAsia="Times New Roman" w:cs="Times New Roman"/>
        </w:rPr>
        <w:t xml:space="preserve"> </w:t>
      </w:r>
      <w:r w:rsidRPr="00636B2D">
        <w:rPr>
          <w:rFonts w:eastAsia="Times New Roman" w:cs="Times New Roman"/>
        </w:rPr>
        <w:t>Κόλλια, 2008).</w:t>
      </w:r>
    </w:p>
    <w:p w:rsidR="00420C8C" w:rsidRPr="00636B2D" w:rsidRDefault="00420C8C" w:rsidP="00420C8C">
      <w:pPr>
        <w:pStyle w:val="normal0"/>
        <w:spacing w:before="280" w:after="280" w:line="360" w:lineRule="auto"/>
        <w:rPr>
          <w:rFonts w:eastAsia="Times New Roman" w:cs="Times New Roman"/>
        </w:rPr>
      </w:pPr>
      <w:r w:rsidRPr="00636B2D">
        <w:rPr>
          <w:rFonts w:eastAsia="Times New Roman" w:cs="Times New Roman"/>
        </w:rPr>
        <w:t>Η ποιοτική μεθοδολογία επιδιώκει μέσα από ανάλυση αποτελεσμάτων τη διερεύνηση των στάσεων, των αντιλήψεων και των βιωμάτων των συμμετεχόντων, επιτρέποντας στον ερευνητή να προσεγγίσει το πώς οι άνθρωποι κατανοούν και νοηματοδοτούν τις εμπειρίες τους. Σε αυτό το πλαίσιο, η γνώση δεν αντιμετωπίζεται ως αντικειμενικό και ουδέτερο δεδομένο, αλλά ως αποτέλεσμα ερμηνευτικής διαδικασίας που αναδύεται μέσα από τη σχέση ερευνητή και συμμετεχόντων (Glesne, 2018).</w:t>
      </w:r>
    </w:p>
    <w:p w:rsidR="00420C8C" w:rsidRPr="00636B2D" w:rsidRDefault="00420C8C" w:rsidP="00420C8C">
      <w:pPr>
        <w:pStyle w:val="normal0"/>
        <w:spacing w:before="280" w:after="280" w:line="360" w:lineRule="auto"/>
        <w:rPr>
          <w:rFonts w:eastAsia="Times New Roman" w:cs="Times New Roman"/>
        </w:rPr>
      </w:pPr>
      <w:r w:rsidRPr="00636B2D">
        <w:rPr>
          <w:rFonts w:eastAsia="Times New Roman" w:cs="Times New Roman"/>
        </w:rPr>
        <w:t xml:space="preserve">Οι συνεντεύξεις αποτελούν ένα από τα βασικότερα εργαλεία της ποιοτικής έρευνας, καθώς επιτρέπουν την άμεση επικοινωνία και αλληλεπίδραση μεταξύ ερευνητή και υποκειμένων. Μέσω της συνέντευξης, ο ερευνητής αποκτά πρόσβαση στον τρόπο σκέψης, στις αξίες και στις προσωπικές αφηγήσεις των συμμετεχόντων, στοιχεία που είναι κρίσιμα </w:t>
      </w:r>
      <w:r w:rsidRPr="00636B2D">
        <w:rPr>
          <w:rFonts w:eastAsia="Times New Roman" w:cs="Times New Roman"/>
        </w:rPr>
        <w:lastRenderedPageBreak/>
        <w:t>για την κατανόηση κοινωνικών, πολιτισμικών και καλλιτεχνικών φαινομένων (Παρασκευοπούλου</w:t>
      </w:r>
      <w:r w:rsidR="00CC3DE8">
        <w:rPr>
          <w:rFonts w:eastAsia="Times New Roman" w:cs="Times New Roman"/>
        </w:rPr>
        <w:t xml:space="preserve"> </w:t>
      </w:r>
      <w:r w:rsidRPr="00636B2D">
        <w:rPr>
          <w:rFonts w:eastAsia="Times New Roman" w:cs="Times New Roman"/>
        </w:rPr>
        <w:t>-</w:t>
      </w:r>
      <w:r w:rsidR="00CC3DE8">
        <w:rPr>
          <w:rFonts w:eastAsia="Times New Roman" w:cs="Times New Roman"/>
        </w:rPr>
        <w:t xml:space="preserve"> </w:t>
      </w:r>
      <w:r w:rsidRPr="00636B2D">
        <w:rPr>
          <w:rFonts w:eastAsia="Times New Roman" w:cs="Times New Roman"/>
        </w:rPr>
        <w:t>Κόλλια, 2008).</w:t>
      </w:r>
    </w:p>
    <w:p w:rsidR="00420C8C" w:rsidRPr="00636B2D" w:rsidRDefault="00420C8C" w:rsidP="00420C8C">
      <w:pPr>
        <w:pStyle w:val="normal0"/>
        <w:spacing w:before="280" w:after="280" w:line="360" w:lineRule="auto"/>
        <w:rPr>
          <w:rFonts w:eastAsia="Times New Roman" w:cs="Times New Roman"/>
        </w:rPr>
      </w:pPr>
      <w:r w:rsidRPr="00636B2D">
        <w:rPr>
          <w:rFonts w:eastAsia="Times New Roman" w:cs="Times New Roman"/>
        </w:rPr>
        <w:t>Ειδικότερα, στις ανθρωπιστικές σπουδές, οι συνεντεύξεις θεωρούνται κατάλληλες όταν το ερευνητικό αντικείμενο αφορά στάσεις, ερμηνείες και προσωπικές τοποθετήσεις, όπως συμβαίνει σε ζητήματα φιλοσοφίας, τέχνης, αισθητικής και καλλιτεχνικής παραγωγής. Η ημιδομημένη μορφή συνέντευξης επιτρέπει την ύπαρξη ενός βασικού πλαισίου ερωτήσεων, ενώ ταυτόχρονα προσφέρει ευελιξία ώστε να αναδειχθούν απρόβλεπτες ή μη προκαθορισμένες θεματικές που προκύπτουν από τον λόγο των συμμετεχόντων (Glesne, 2018).</w:t>
      </w:r>
    </w:p>
    <w:p w:rsidR="00420C8C" w:rsidRPr="00636B2D" w:rsidRDefault="00420C8C" w:rsidP="00420C8C">
      <w:pPr>
        <w:pStyle w:val="normal0"/>
        <w:spacing w:before="280" w:after="280" w:line="360" w:lineRule="auto"/>
        <w:rPr>
          <w:rFonts w:eastAsia="Times New Roman" w:cs="Times New Roman"/>
        </w:rPr>
      </w:pPr>
      <w:r w:rsidRPr="00636B2D">
        <w:rPr>
          <w:rFonts w:eastAsia="Times New Roman" w:cs="Times New Roman"/>
        </w:rPr>
        <w:t>Επιπλέον, η ποιοτική έρευνα με συνεντεύξεις ευνοεί την επαγωγική προσέγγιση της γνώσης, κατά την οποία τα εμπειρικά δεδομένα προηγούνται της θεωρητικής ερμηνείας. Τα νοήματα, οι θεματικές και οι κατηγορίες αναδύονται μέσα από τον λόγο των συμμετεχόντων και όχι από ένα αυστηρά προκαθορισμένο θεωρητικό σχήμα, γεγονός που καθιστά τη μέθοδο ιδιαίτερα χρήσιμη σε πεδία όπου η υπάρχουσα γνώση είναι περιορισμένη ή υπό διαμόρφωση, όπως είναι ο τομέας της τεχνητής νοημοσύνης (Γαλάνης, 2018). Συνεπώς, η επιλογή της ποιοτικής έρευνας μέσω συνεντεύξεων ανταποκρίνεται πλήρως στις ανάγκες της παρούσας εργασίας.</w:t>
      </w:r>
    </w:p>
    <w:p w:rsidR="00420C8C" w:rsidRPr="00A40ECF" w:rsidRDefault="00A90DDC" w:rsidP="00A40ECF">
      <w:pPr>
        <w:pStyle w:val="Heading3"/>
        <w:numPr>
          <w:ilvl w:val="0"/>
          <w:numId w:val="0"/>
        </w:numPr>
        <w:ind w:left="2160"/>
        <w:rPr>
          <w:rFonts w:ascii="Times New Roman" w:hAnsi="Times New Roman"/>
        </w:rPr>
      </w:pPr>
      <w:bookmarkStart w:id="165" w:name="_heading=h.wzqyzs7sv4dm" w:colFirst="0" w:colLast="0"/>
      <w:bookmarkStart w:id="166" w:name="_Toc220601465"/>
      <w:bookmarkStart w:id="167" w:name="_Toc220606522"/>
      <w:bookmarkEnd w:id="165"/>
      <w:r w:rsidRPr="00A40ECF">
        <w:rPr>
          <w:rFonts w:ascii="Times New Roman" w:hAnsi="Times New Roman"/>
        </w:rPr>
        <w:t xml:space="preserve">3.1.1 </w:t>
      </w:r>
      <w:r w:rsidR="00420C8C" w:rsidRPr="00A40ECF">
        <w:rPr>
          <w:rFonts w:ascii="Times New Roman" w:hAnsi="Times New Roman"/>
        </w:rPr>
        <w:t>Η δεξιότητα του ερευνητή και η ποιότητα της συνέντευξης</w:t>
      </w:r>
      <w:bookmarkEnd w:id="166"/>
      <w:bookmarkEnd w:id="167"/>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συνέντευξη, ως βασικό εργαλείο της ποιοτικής έρευνας στις ανθρωπιστικές επιστήμες, δεν αποτελεί μια ουδέτερη ή αυτοματοποιημένη διαδικασία συλλογής δεδομένων, αλλά μια σύνθετη μορφή επικοινωνίας, η αποτελεσματικότητα της οποίας εξαρτάται σε μεγάλο βαθμό από τη δεξιότητα και τη στάση του ίδιου του ερευνητή (Κεδρακά, 2008). Όπως επισημαίνεται στη μεθοδολογική βιβλιογραφία, η συνέντευξη προϋποθέτει ενεργή συμμετοχή, ερευνητική εγρήγορση και ικανότητα εμβάθυνσης σε ζητήματα που δεν μπορούν να αναδειχθούν μέσω τυποποιημένων εργαλείων (Κάκαρη &amp; Κατσαντώνη, 2011).</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Η ικανότητα του ερευνητή να διαμορφώνει ένα κλίμα εμπιστοσύνης και εξερεύνησης θεωρείται καθοριστική για την ποιότητα των απαντήσεων. Ο συνεντευξιαζόμενος καλείται να εκφράσει προσωπικές απόψεις, στάσεις, ενδοιασμούς και βιώματα, στοιχεία </w:t>
      </w:r>
      <w:r w:rsidRPr="00636B2D">
        <w:rPr>
          <w:rFonts w:eastAsia="Times New Roman" w:cs="Times New Roman"/>
          <w:color w:val="000000"/>
        </w:rPr>
        <w:lastRenderedPageBreak/>
        <w:t>που συχνά δεν εξωτερικεύονται εύκολα χωρίς την αίσθηση ότι η επικοινωνία είναι ασφαλής και απαλλαγμένη από αξιολογική πίεση. Η συνέντευξη, υπό αυτή την έννοια, δεν είναι απλώς μια τεχνική συλλογής πληροφοριών, αλλά μια διαδικασία «κατάθεσης εμπειρίας», η οποία απαιτεί από τον ερευνητή ενσυναίσθηση, διακριτικότητα και σεβασμό προς το υποκείμενο (Κέδρακα, 2008).</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Ένα από τα πιο σημαντικά σημεία μιας επιτυχημένης συνέντευξης είναι η κατάλληλη προετοιμασία και διάρθρωση των θεματικών του διαλόγου που θα ακολουθήσει. Ταυτόχρονα, η αποτελεσματικότητα της συνέντευξης εξαρτάται από την ικανότητα του ερευνητή να διατυπώνει ερωτήματα με τρόπο που δεν υποβάλλει απαντήσεις ούτε καθοδηγεί τον συνομιλητή προς προκαθορισμένα συμπεράσματα (Σκούμα &amp; Μαστροθανάσης, 2024). Η γλωσσική διατύπωση, ο τόνος και η ικανότητα ενεργητικής ακρόασης επηρεάζουν άμεσα το περιεχόμενο και την αυθεντικότητα των δεδομένων που συλλέγονται (Κάκαρη &amp; Κατσαντώνη, 201</w:t>
      </w:r>
      <w:r>
        <w:rPr>
          <w:rFonts w:eastAsia="Times New Roman" w:cs="Times New Roman"/>
          <w:color w:val="000000"/>
        </w:rPr>
        <w:t>1;</w:t>
      </w:r>
      <w:r w:rsidRPr="00636B2D">
        <w:rPr>
          <w:rFonts w:eastAsia="Times New Roman" w:cs="Times New Roman"/>
          <w:color w:val="000000"/>
        </w:rPr>
        <w:t xml:space="preserve"> Κεδράκα, 2008). Όπως τονίζεται, ακόμη και μικρές διαφοροποιήσεις στον τρόπο διατύπωσης των ερωτήσεων μπορούν να επηρεάσουν ουσιαστικά τις απαντήσεις, γεγονός που καθιστά τον ερευνητή κεντρικό παράγοντα εγκυρότητας της έρευνας.</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Ιδιαίτερη σημασία έχει επίσης η ικανότητα του ερευνητή να διαχειρίζεται τη ροή της συνέντευξης χωρίς να περιορίζει την ελευθερία έκφρασης του ερωτώμενου. Στην περίπτωση της ημιδομημένης συνέντευξης, ο ερευνητής οφείλει να ισορροπεί ανάμεσα στην τήρηση των θεματικών αξόνων και στην ευελιξία που επιτρέπει την ανάδυση νέων, απρόβλεπτων ερμηνευτικών διαστάσεων (Σκούμα &amp; Μαστροθανάση, 2024). Η δεξιότητα αυτή δεν είναι αυτονόητη, αλλά απαιτεί μεθοδολογική κατάρτιση, εμπειρία και αναστοχασμό ως προς τον ίδιο τον ρόλο του ερευνητή στη διαδικασία παραγωγής γνώσης (Κέδρακα, 2008).</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Τελικά, η αξιοπιστία της συνέντευξης συνδέεται άμεσα με τη συνειδητοποίηση των ορίων της. Ο ερευνητής καλείται να αναγνωρίσει ότι οι απαντήσεις αποτυπώνουν λόγους και στάσεις σε συγκεκριμένο χρονικό και κοινωνικό πλαίσιο και ότι η ερμηνεία τους φέρει αναπόφευκτα το αποτύπωμα της δικής του θεωρητικής και προσωπικής θέσης. Ωστόσο, όπως υπογραμμίζεται, τα ενδεχόμενα αυτά μεθοδολογικά μειονεκτήματα μπορούν να περιοριστούν μέσα από τη συστηματική αυτοπαρατήρηση, τον έλεγχο προκαταλήψεων και την τεκμηριωμένη ερμηνεία των δεδομένων (Κάκαρη &amp; Κατσαντώνη, 2011).</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b/>
          <w:bCs/>
          <w:color w:val="4F81BD"/>
          <w:szCs w:val="24"/>
        </w:rPr>
      </w:pPr>
      <w:r w:rsidRPr="00636B2D">
        <w:rPr>
          <w:rFonts w:eastAsia="Times New Roman" w:cs="Times New Roman"/>
          <w:color w:val="000000"/>
        </w:rPr>
        <w:lastRenderedPageBreak/>
        <w:t>Συνεπώς, στην παρούσα έρευνα, η συνέντευξη αντιμετωπίζεται όχι ως απλό τεχνικό μέσο, αλλά ως ερμηνευτική διαδικασία, στην οποία ο ρόλος και η δεξιότητα του ερευνητή αποτελούν κρίσιμους παράγοντες για την εγκυρότητα, το βάθος και την επιστημονική αξία των αποτελεσμάτων.</w:t>
      </w:r>
    </w:p>
    <w:p w:rsidR="00420C8C" w:rsidRPr="00A40ECF" w:rsidRDefault="00A90DDC" w:rsidP="00A40ECF">
      <w:pPr>
        <w:pStyle w:val="Heading3"/>
        <w:numPr>
          <w:ilvl w:val="0"/>
          <w:numId w:val="0"/>
        </w:numPr>
        <w:ind w:left="2160"/>
        <w:rPr>
          <w:rFonts w:ascii="Times New Roman" w:hAnsi="Times New Roman"/>
        </w:rPr>
      </w:pPr>
      <w:bookmarkStart w:id="168" w:name="_heading=h.eodzxggwjr3" w:colFirst="0" w:colLast="0"/>
      <w:bookmarkStart w:id="169" w:name="_Toc220601466"/>
      <w:bookmarkStart w:id="170" w:name="_Toc220606523"/>
      <w:bookmarkEnd w:id="168"/>
      <w:r w:rsidRPr="00A40ECF">
        <w:rPr>
          <w:rFonts w:ascii="Times New Roman" w:hAnsi="Times New Roman"/>
        </w:rPr>
        <w:t xml:space="preserve">3.1.2 </w:t>
      </w:r>
      <w:r w:rsidR="00420C8C" w:rsidRPr="00A40ECF">
        <w:rPr>
          <w:rFonts w:ascii="Times New Roman" w:hAnsi="Times New Roman"/>
        </w:rPr>
        <w:t>Επιλογή Συνέντευξης</w:t>
      </w:r>
      <w:bookmarkEnd w:id="169"/>
      <w:bookmarkEnd w:id="170"/>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επιλογή της συνέντευξης ως μέθοδος για τη συλλογή δεδομένων είναι ιδιαίτερα κατάλληλη για τις θεματικές που εξετάζονται στην παρούσα έρευνα, καθώς επιτρέπει την εις βάθος διερεύνηση των αντιλήψεων, απόψεων και συναισθημάτων των συμμετεχόντων, στοιχεία που είναι δύσκολο να αποτυπωθούν μέσω άλλων ποσοτικών μεθόδων, όπως τα ερωτηματολόγια.</w:t>
      </w:r>
    </w:p>
    <w:p w:rsidR="00420C8C" w:rsidRPr="00636B2D" w:rsidRDefault="00420C8C" w:rsidP="00420C8C">
      <w:pPr>
        <w:pStyle w:val="normal0"/>
        <w:spacing w:line="360" w:lineRule="auto"/>
        <w:rPr>
          <w:rFonts w:eastAsia="Times New Roman" w:cs="Times New Roman"/>
        </w:rPr>
      </w:pPr>
      <w:r w:rsidRPr="00636B2D">
        <w:rPr>
          <w:rFonts w:eastAsia="Times New Roman" w:cs="Times New Roman"/>
        </w:rPr>
        <w:t>Η συνέντευξη αποτελεί την καταλληλότερη μέθοδο για την έρευνα της φιλοσοφίας της μουσικής, καθώς επιτρέπει τη διερεύνηση των βαθύτερων σκέψεων, συναισθημάτων και αντιλήψεων των συμμετεχόντων γύρω από σύνθετα ζητήματα, όπως η δημιουργικότητα, η τεχνολογία και η συναισθηματική εμπλοκή με τη μουσική. Αυτές οι πτυχές της ανθρώπινης εμπειρίας δεν μπορούν να αναλυθούν αποτελεσματικά μέσω ποσοτικών μεθόδων, καθώς απαιτούν προσωπική έκφραση και φιλοσοφική ανάλυση που δεν περιορίζεται σε αριθμητικά δεδομένα ή στατιστικά συμπεράσματα. Η συνέντευξη προσφέρει τον κατάλληλο χώρο για να εξεταστούν τέτοιες υποκειμενικές, σύνθετες έννοιες με τρόπο που επιτρέπει την ποιοτική εμβάθυνση και την κατανόηση των διαφορετικών προσεγγίσεων που οι συμμετέχοντες έχουν για τη μουσική και την τεχνολογία.</w:t>
      </w:r>
    </w:p>
    <w:p w:rsidR="00420C8C" w:rsidRPr="00A40ECF" w:rsidRDefault="00A90DDC" w:rsidP="00A40ECF">
      <w:pPr>
        <w:pStyle w:val="Heading3"/>
        <w:numPr>
          <w:ilvl w:val="0"/>
          <w:numId w:val="0"/>
        </w:numPr>
        <w:ind w:left="2160"/>
        <w:rPr>
          <w:rFonts w:ascii="Times New Roman" w:hAnsi="Times New Roman"/>
        </w:rPr>
      </w:pPr>
      <w:bookmarkStart w:id="171" w:name="_heading=h.lb5kjn9jrkmd" w:colFirst="0" w:colLast="0"/>
      <w:bookmarkStart w:id="172" w:name="_Toc220601467"/>
      <w:bookmarkStart w:id="173" w:name="_Toc220606524"/>
      <w:bookmarkEnd w:id="171"/>
      <w:r w:rsidRPr="00A40ECF">
        <w:rPr>
          <w:rFonts w:ascii="Times New Roman" w:hAnsi="Times New Roman"/>
        </w:rPr>
        <w:t xml:space="preserve">3.1.3 </w:t>
      </w:r>
      <w:r w:rsidR="00420C8C" w:rsidRPr="00A40ECF">
        <w:rPr>
          <w:rFonts w:ascii="Times New Roman" w:hAnsi="Times New Roman"/>
        </w:rPr>
        <w:t>Θεματικές</w:t>
      </w:r>
      <w:bookmarkEnd w:id="172"/>
      <w:bookmarkEnd w:id="173"/>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74" w:name="_Toc220606525"/>
      <w:r w:rsidRPr="004A7DEA">
        <w:rPr>
          <w:rFonts w:ascii="Times New Roman" w:hAnsi="Times New Roman"/>
          <w:i w:val="0"/>
          <w:sz w:val="24"/>
        </w:rPr>
        <w:t>Θεματικό πεδίο 1: Δημιουργικότητα και φιλοσοφικοί ορισμοί της μουσικής σύνθεσης</w:t>
      </w:r>
      <w:bookmarkEnd w:id="174"/>
    </w:p>
    <w:p w:rsidR="00420C8C" w:rsidRPr="00636B2D" w:rsidRDefault="00420C8C" w:rsidP="00420C8C">
      <w:pPr>
        <w:pStyle w:val="normal0"/>
        <w:pBdr>
          <w:top w:val="nil"/>
          <w:left w:val="nil"/>
          <w:bottom w:val="nil"/>
          <w:right w:val="nil"/>
          <w:between w:val="nil"/>
        </w:pBdr>
        <w:spacing w:line="360" w:lineRule="auto"/>
        <w:rPr>
          <w:rFonts w:eastAsia="Times New Roman" w:cs="Times New Roman"/>
          <w:i/>
          <w:iCs/>
          <w:color w:val="000000"/>
        </w:rPr>
      </w:pPr>
      <w:r w:rsidRPr="00636B2D">
        <w:rPr>
          <w:rFonts w:eastAsia="Times New Roman" w:cs="Times New Roman"/>
          <w:color w:val="000000"/>
        </w:rPr>
        <w:t>(Ερωτήσεις 1, 2, 5)</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Το θεματικό αυτό πεδίο εστιάζει στις διαφορετικές φιλοσοφικές προσεγγίσεις της δημιουργικότητας, όπως αναπτύσσονται στο </w:t>
      </w:r>
      <w:r w:rsidR="006D3B16">
        <w:rPr>
          <w:rFonts w:eastAsia="Times New Roman" w:cs="Times New Roman"/>
          <w:color w:val="000000"/>
          <w:lang w:val="el-GR"/>
        </w:rPr>
        <w:t>σχετικό</w:t>
      </w:r>
      <w:r w:rsidRPr="00636B2D">
        <w:rPr>
          <w:rFonts w:eastAsia="Times New Roman" w:cs="Times New Roman"/>
          <w:color w:val="000000"/>
        </w:rPr>
        <w:t xml:space="preserve"> κεφάλαιο της εργασίας. Από τη μία πλευρά, η πλατωνική αντίληψη περί θείας έμπνευσης και υπερβατικότητας της τέχνης και, από την άλλη, οι σύγχρονες θεωρίες της Boden και του Sawyer που προσεγγίζουν τη δημιουργικότητα ως διαδικασία τεχνικής κατασκευής. Οι ερωτήσεις διερευνούν τον τρόπο με τον οποίο ο συνθέτης ορίζει τη δημιουργικότητα στη μουσική και αν αποδέχεται τη </w:t>
      </w:r>
      <w:r w:rsidRPr="00636B2D">
        <w:rPr>
          <w:rFonts w:eastAsia="Times New Roman" w:cs="Times New Roman"/>
          <w:color w:val="000000"/>
        </w:rPr>
        <w:lastRenderedPageBreak/>
        <w:t>δυνατότητα συμμετοχής της τεχνητής νοημοσύνης στη δημιουργική διαδικασία, είτε ως εργαλείο είτε ως συνδημιουργό.</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75" w:name="_Toc220606526"/>
      <w:r w:rsidRPr="004A7DEA">
        <w:rPr>
          <w:rFonts w:ascii="Times New Roman" w:hAnsi="Times New Roman"/>
          <w:i w:val="0"/>
          <w:sz w:val="24"/>
        </w:rPr>
        <w:t>Θεματικό πεδίο 2: Τεχνητή Νοημοσύνη και ανθρώπινη στη μουσική δημιουργία</w:t>
      </w:r>
      <w:bookmarkEnd w:id="175"/>
    </w:p>
    <w:p w:rsidR="00420C8C" w:rsidRPr="00636B2D" w:rsidRDefault="00420C8C" w:rsidP="00420C8C">
      <w:pPr>
        <w:pStyle w:val="normal0"/>
        <w:pBdr>
          <w:top w:val="nil"/>
          <w:left w:val="nil"/>
          <w:bottom w:val="nil"/>
          <w:right w:val="nil"/>
          <w:between w:val="nil"/>
        </w:pBdr>
        <w:spacing w:line="360" w:lineRule="auto"/>
        <w:rPr>
          <w:rFonts w:eastAsia="Times New Roman" w:cs="Times New Roman"/>
          <w:i/>
          <w:iCs/>
          <w:color w:val="000000"/>
        </w:rPr>
      </w:pPr>
      <w:r w:rsidRPr="00636B2D">
        <w:rPr>
          <w:rFonts w:eastAsia="Times New Roman" w:cs="Times New Roman"/>
          <w:color w:val="000000"/>
        </w:rPr>
        <w:t>(Ερώτηση 6)</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Το πεδίο αυτό συνδέεται με τον εντοπισμό της δημιουργικότητας στη σύγχρονη πραγματικότητα, όπου η τεχνητή νοημοσύνη παίζει καθοριστικό ρόλο.</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76" w:name="_Toc220606527"/>
      <w:r w:rsidRPr="004A7DEA">
        <w:rPr>
          <w:rFonts w:ascii="Times New Roman" w:hAnsi="Times New Roman"/>
          <w:i w:val="0"/>
          <w:sz w:val="24"/>
        </w:rPr>
        <w:t>Θεματικό πεδίο 3: Τεχνητή Νοημοσύνη ως ευκαιρία ή απειλή για τον συνθέτη</w:t>
      </w:r>
      <w:bookmarkEnd w:id="176"/>
    </w:p>
    <w:p w:rsidR="00420C8C" w:rsidRPr="00636B2D" w:rsidRDefault="00420C8C" w:rsidP="00420C8C">
      <w:pPr>
        <w:pStyle w:val="normal0"/>
        <w:pBdr>
          <w:top w:val="nil"/>
          <w:left w:val="nil"/>
          <w:bottom w:val="nil"/>
          <w:right w:val="nil"/>
          <w:between w:val="nil"/>
        </w:pBdr>
        <w:spacing w:line="360" w:lineRule="auto"/>
        <w:rPr>
          <w:rFonts w:eastAsia="Times New Roman" w:cs="Times New Roman"/>
          <w:i/>
          <w:iCs/>
          <w:color w:val="000000"/>
        </w:rPr>
      </w:pPr>
      <w:r w:rsidRPr="00636B2D">
        <w:rPr>
          <w:rFonts w:eastAsia="Times New Roman" w:cs="Times New Roman"/>
          <w:color w:val="000000"/>
        </w:rPr>
        <w:t>(Ερωτήσεις 3, 4, 11)</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Το θεματικό αυτό πεδίο αντλεί από τη φιλοσοφία της τεχνολογίας και τη σύγχρονη συζήτηση γύρω από τον μετασχηματισμό της δημιουργικής εργασίας. Σε συνάφεια με τις θεωρίες του Simondon και του McLuhan, οι ερωτήσεις εξετάζουν αν η </w:t>
      </w:r>
      <w:r w:rsidRPr="00636B2D">
        <w:rPr>
          <w:rFonts w:eastAsia="Times New Roman" w:cs="Times New Roman"/>
        </w:rPr>
        <w:t>Τεχνητή Νοημοσύνη</w:t>
      </w:r>
      <w:r w:rsidRPr="00636B2D">
        <w:rPr>
          <w:rFonts w:eastAsia="Times New Roman" w:cs="Times New Roman"/>
          <w:color w:val="000000"/>
        </w:rPr>
        <w:t xml:space="preserve"> απειλεί τον ρόλο του συνθέτη. Παράλληλα, διερευνάται η προσωπική εμπειρία των συμμετεχόντων και οι προσδοκίες τους για το μέλλον της μουσικής δημιουργίας.</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77" w:name="_Toc220606528"/>
      <w:r w:rsidRPr="004A7DEA">
        <w:rPr>
          <w:rFonts w:ascii="Times New Roman" w:hAnsi="Times New Roman"/>
          <w:i w:val="0"/>
          <w:sz w:val="24"/>
        </w:rPr>
        <w:t>Θεματικό πεδίο 4: Αυθεντικότητα, κριτική σκέψη και αξία του μουσικού έργου</w:t>
      </w:r>
      <w:bookmarkEnd w:id="177"/>
    </w:p>
    <w:p w:rsidR="00420C8C" w:rsidRPr="00636B2D" w:rsidRDefault="00420C8C" w:rsidP="00420C8C">
      <w:pPr>
        <w:pStyle w:val="normal0"/>
        <w:pBdr>
          <w:top w:val="nil"/>
          <w:left w:val="nil"/>
          <w:bottom w:val="nil"/>
          <w:right w:val="nil"/>
          <w:between w:val="nil"/>
        </w:pBdr>
        <w:spacing w:line="360" w:lineRule="auto"/>
        <w:rPr>
          <w:rFonts w:eastAsia="Times New Roman" w:cs="Times New Roman"/>
          <w:i/>
          <w:iCs/>
          <w:color w:val="000000"/>
        </w:rPr>
      </w:pPr>
      <w:r w:rsidRPr="00636B2D">
        <w:rPr>
          <w:rFonts w:eastAsia="Times New Roman" w:cs="Times New Roman"/>
          <w:color w:val="000000"/>
        </w:rPr>
        <w:t>(Ερωτήσεις 8, 9, 10)</w:t>
      </w:r>
    </w:p>
    <w:p w:rsidR="00420C8C" w:rsidRPr="00636B2D" w:rsidRDefault="00420C8C" w:rsidP="00420C8C">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 xml:space="preserve">Το πεδίο αυτό είναι συνδεδεμένο άμεσα με τη θεωρία της πολιτιστικής βιομηχανίας των Adorno και Horkheimer και με τη συζήτηση περί αυθεντικότητας στη σύγχρονη τέχνη. Οι ερωτήσεις εξετάζουν αν η μουσική που παράγεται με τη χρήση </w:t>
      </w:r>
      <w:r w:rsidRPr="00636B2D">
        <w:rPr>
          <w:rFonts w:eastAsia="Times New Roman" w:cs="Times New Roman"/>
        </w:rPr>
        <w:t>Τεχνητής Νοημοσύνης</w:t>
      </w:r>
      <w:r w:rsidRPr="00636B2D">
        <w:rPr>
          <w:rFonts w:eastAsia="Times New Roman" w:cs="Times New Roman"/>
          <w:color w:val="000000"/>
        </w:rPr>
        <w:t xml:space="preserve"> μπορεί να διατηρήσει κριτική ματιά και καλλιτεχνική αξία ή αν ενισχύει την ομοιομορφία και την τυποποίηση της μαζικής κουλτούρας. Ιδιαίτερη έμφαση δίνεται στον ρόλο των αλγορίθμων, των δεδομένων και των πλατφορμών στη διαμόρφωση της μουσικής παραγωγής.</w:t>
      </w:r>
    </w:p>
    <w:p w:rsidR="00420C8C" w:rsidRPr="00636B2D" w:rsidRDefault="00420C8C" w:rsidP="00420C8C">
      <w:pPr>
        <w:spacing w:line="360" w:lineRule="auto"/>
        <w:rPr>
          <w:rFonts w:ascii="Times New Roman" w:hAnsi="Times New Roman"/>
          <w:color w:val="000000"/>
        </w:rPr>
      </w:pPr>
      <w:r w:rsidRPr="00636B2D">
        <w:rPr>
          <w:rFonts w:ascii="Times New Roman" w:hAnsi="Times New Roman"/>
          <w:color w:val="000000"/>
        </w:rPr>
        <w:br w:type="page"/>
      </w:r>
    </w:p>
    <w:p w:rsidR="0040688F" w:rsidRPr="0040688F" w:rsidRDefault="0040688F" w:rsidP="0040688F">
      <w:pPr>
        <w:pStyle w:val="Heading1"/>
        <w:numPr>
          <w:ilvl w:val="0"/>
          <w:numId w:val="0"/>
        </w:numPr>
        <w:spacing w:before="0" w:after="360"/>
        <w:rPr>
          <w:rFonts w:ascii="Times New Roman" w:hAnsi="Times New Roman"/>
          <w:lang w:eastAsia="en-US"/>
        </w:rPr>
      </w:pPr>
      <w:bookmarkStart w:id="178" w:name="_Toc220606529"/>
      <w:bookmarkStart w:id="179" w:name="_Toc219570511"/>
      <w:bookmarkStart w:id="180" w:name="_Toc220601468"/>
      <w:r>
        <w:rPr>
          <w:rFonts w:ascii="Times New Roman" w:hAnsi="Times New Roman"/>
          <w:lang w:eastAsia="en-US"/>
        </w:rPr>
        <w:lastRenderedPageBreak/>
        <w:t xml:space="preserve">4 </w:t>
      </w:r>
      <w:r w:rsidRPr="0040688F">
        <w:rPr>
          <w:rFonts w:ascii="Times New Roman" w:hAnsi="Times New Roman"/>
          <w:lang w:eastAsia="en-US"/>
        </w:rPr>
        <w:t>Ανάλυση απαντήσεων</w:t>
      </w:r>
      <w:bookmarkEnd w:id="178"/>
    </w:p>
    <w:p w:rsidR="00420C8C" w:rsidRPr="004A7DEA" w:rsidRDefault="0040688F" w:rsidP="004A7DEA">
      <w:pPr>
        <w:pStyle w:val="Heading2"/>
        <w:numPr>
          <w:ilvl w:val="0"/>
          <w:numId w:val="0"/>
        </w:numPr>
        <w:spacing w:before="0" w:after="240"/>
        <w:ind w:left="720"/>
        <w:rPr>
          <w:rFonts w:ascii="Times New Roman" w:hAnsi="Times New Roman"/>
          <w:i w:val="0"/>
          <w:lang w:val="en-US"/>
        </w:rPr>
      </w:pPr>
      <w:bookmarkStart w:id="181" w:name="_Toc220601469"/>
      <w:bookmarkStart w:id="182" w:name="_Toc220606530"/>
      <w:bookmarkEnd w:id="179"/>
      <w:bookmarkEnd w:id="180"/>
      <w:r w:rsidRPr="004A7DEA">
        <w:rPr>
          <w:rFonts w:ascii="Times New Roman" w:hAnsi="Times New Roman"/>
          <w:i w:val="0"/>
          <w:lang w:val="en-US"/>
        </w:rPr>
        <w:t xml:space="preserve">4.1 </w:t>
      </w:r>
      <w:r w:rsidR="00420C8C" w:rsidRPr="004A7DEA">
        <w:rPr>
          <w:rFonts w:ascii="Times New Roman" w:hAnsi="Times New Roman"/>
          <w:i w:val="0"/>
          <w:lang w:val="en-US"/>
        </w:rPr>
        <w:t>Θεματικό πεδίο 1: Δημιουργικότητα και φιλοσοφικοί ορισμοί της μουσικής σύνθεσης</w:t>
      </w:r>
      <w:bookmarkEnd w:id="181"/>
      <w:bookmarkEnd w:id="182"/>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83" w:name="_Toc220605361"/>
      <w:bookmarkStart w:id="184" w:name="_Toc220606531"/>
      <w:r w:rsidRPr="004A7DEA">
        <w:rPr>
          <w:rFonts w:ascii="Times New Roman" w:hAnsi="Times New Roman"/>
          <w:i w:val="0"/>
          <w:sz w:val="24"/>
        </w:rPr>
        <w:t>Ερώτηση 1</w:t>
      </w:r>
      <w:bookmarkEnd w:id="183"/>
      <w:bookmarkEnd w:id="184"/>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rPr>
        <w:t>Οι απαντήσεις των τριών συνθετών συγκλίνουν στην αντίληψη ότι η δημιουργικότητα στη μουσική σύνθεση δεν μπορεί να εξαντληθεί ούτε αποκλειστικά σε τεχνικές διαδικασίες ούτε αποκλειστικά σε ένα υπερβατικό, ανεξέλεγκτο στοιχείο. Και οι τρεις αναγνωρίζουν</w:t>
      </w:r>
      <w:r w:rsidRPr="00A960E1">
        <w:rPr>
          <w:rFonts w:ascii="Times New Roman" w:hAnsi="Times New Roman"/>
          <w:lang w:val="el-GR"/>
        </w:rPr>
        <w:t xml:space="preserve"> </w:t>
      </w:r>
      <w:r w:rsidRPr="00A960E1">
        <w:rPr>
          <w:rFonts w:ascii="Times New Roman" w:hAnsi="Times New Roman"/>
        </w:rPr>
        <w:t>ότι η δημιουργική πράξη προϋποθέτει μια μορφή εσωτερικής σύλληψης ή φαντασιακής αφετηρίας, η οποία</w:t>
      </w:r>
      <w:r w:rsidRPr="00A960E1">
        <w:rPr>
          <w:rFonts w:ascii="Times New Roman" w:hAnsi="Times New Roman"/>
          <w:lang w:val="el-GR"/>
        </w:rPr>
        <w:t xml:space="preserve"> όμως</w:t>
      </w:r>
      <w:r w:rsidRPr="00A960E1">
        <w:rPr>
          <w:rFonts w:ascii="Times New Roman" w:hAnsi="Times New Roman"/>
        </w:rPr>
        <w:t xml:space="preserve"> στη συνέχεια οφείλει να οργανωθεί, να αναπτυχθεί και να πραγματωθεί μέσω τεχνικών γνώσεων και συνθετικών δεξιοτήτων.</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lang w:val="el-GR"/>
        </w:rPr>
        <w:t xml:space="preserve">Ο κ. Παπαγεωργίου διακρίνει τη δημιουργικότητα στην αισθητική υπόσταση του έργου και στο κατά πόσο αποτελεί πρωτοτυπία για τον χώρο. Ακόμα, θεωρεί ότι η </w:t>
      </w:r>
      <w:r w:rsidR="006D3B16">
        <w:rPr>
          <w:rFonts w:ascii="Times New Roman" w:hAnsi="Times New Roman"/>
          <w:lang w:val="el-GR"/>
        </w:rPr>
        <w:t xml:space="preserve">είναι η </w:t>
      </w:r>
      <w:r w:rsidRPr="00A960E1">
        <w:rPr>
          <w:rFonts w:ascii="Times New Roman" w:hAnsi="Times New Roman"/>
          <w:lang w:val="el-GR"/>
        </w:rPr>
        <w:t>ικανότητα ενός συνθέτη να επιλέξει τα εκφραστικά του μέσα και αυτή η επιλογή να περάσει από κοινωνική και θεσμική αξιολόγηση</w:t>
      </w:r>
      <w:r w:rsidR="006D3B16">
        <w:rPr>
          <w:rFonts w:ascii="Times New Roman" w:hAnsi="Times New Roman"/>
          <w:lang w:val="el-GR"/>
        </w:rPr>
        <w:t>. Αυτό</w:t>
      </w:r>
      <w:r w:rsidRPr="00A960E1">
        <w:rPr>
          <w:rFonts w:ascii="Times New Roman" w:hAnsi="Times New Roman"/>
          <w:lang w:val="el-GR"/>
        </w:rPr>
        <w:t xml:space="preserve"> αποτελεί </w:t>
      </w:r>
      <w:r w:rsidR="006D3B16">
        <w:rPr>
          <w:rFonts w:ascii="Times New Roman" w:hAnsi="Times New Roman"/>
          <w:lang w:val="el-GR"/>
        </w:rPr>
        <w:t xml:space="preserve">και </w:t>
      </w:r>
      <w:r w:rsidRPr="00A960E1">
        <w:rPr>
          <w:rFonts w:ascii="Times New Roman" w:hAnsi="Times New Roman"/>
          <w:lang w:val="el-GR"/>
        </w:rPr>
        <w:t>την εδραίωση του νέου στον χώρο της πρωτότυπης δημιουργίας.</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lang w:val="el-GR"/>
        </w:rPr>
        <w:t>Ο κ. Τσούγκρας διακρίνει την έμπνευση ως μια ιδέα, μουσική ή εξωμουσική, η οποία τον φέρνει στο σημείο να συνθέσει. Το χαρακτηρίζει κάτι απρόβλεπτο και χωρίς αυτό η σύνθεση θα είναι απλά μια άσκηση αντιγραφής στιλ. Ακόμα, η έμπνευση είναι ο τρόπος για να αποφύγει ακόμη κι ένας επιτυχημένος συνθέτης την επαναληψιμότητα. Έτσι, για αυτόν, δημιουργικότητα είναι ο επιτυχής συνδυασμός της έμπνευσης με την τεχνική ενός συνθέτη.</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rPr>
        <w:t>Η θέση του κ. Μαρ</w:t>
      </w:r>
      <w:r w:rsidRPr="00A960E1">
        <w:rPr>
          <w:rFonts w:ascii="Times New Roman" w:hAnsi="Times New Roman"/>
          <w:lang w:val="el-GR"/>
        </w:rPr>
        <w:t>ω</w:t>
      </w:r>
      <w:r w:rsidRPr="00A960E1">
        <w:rPr>
          <w:rFonts w:ascii="Times New Roman" w:hAnsi="Times New Roman"/>
        </w:rPr>
        <w:t xml:space="preserve">νίδη </w:t>
      </w:r>
      <w:r w:rsidRPr="00A960E1">
        <w:rPr>
          <w:rFonts w:ascii="Times New Roman" w:hAnsi="Times New Roman"/>
          <w:lang w:val="el-GR"/>
        </w:rPr>
        <w:t xml:space="preserve">αντιμετωπίζει ισάξια το υπερβατικό και τεχνικό στοιχείο. Θεωρεί </w:t>
      </w:r>
      <w:r w:rsidRPr="00A960E1">
        <w:rPr>
          <w:rFonts w:ascii="Times New Roman" w:hAnsi="Times New Roman"/>
        </w:rPr>
        <w:t>τη δημιουργική διαδικασία ως μια μοναδική, μον</w:t>
      </w:r>
      <w:r w:rsidRPr="00A960E1">
        <w:rPr>
          <w:rFonts w:ascii="Times New Roman" w:hAnsi="Times New Roman"/>
          <w:lang w:val="el-GR"/>
        </w:rPr>
        <w:t>ό</w:t>
      </w:r>
      <w:r w:rsidRPr="00A960E1">
        <w:rPr>
          <w:rFonts w:ascii="Times New Roman" w:hAnsi="Times New Roman"/>
        </w:rPr>
        <w:t>δρομ</w:t>
      </w:r>
      <w:r w:rsidRPr="00A960E1">
        <w:rPr>
          <w:rFonts w:ascii="Times New Roman" w:hAnsi="Times New Roman"/>
          <w:lang w:val="el-GR"/>
        </w:rPr>
        <w:t>η</w:t>
      </w:r>
      <w:r w:rsidRPr="00A960E1">
        <w:rPr>
          <w:rFonts w:ascii="Times New Roman" w:hAnsi="Times New Roman"/>
        </w:rPr>
        <w:t xml:space="preserve"> ζεύξη ανάμεσα στην ψυχή και τη φαντασία του καλλιτέχνη</w:t>
      </w:r>
      <w:r w:rsidRPr="00A960E1">
        <w:rPr>
          <w:rFonts w:ascii="Times New Roman" w:hAnsi="Times New Roman"/>
          <w:lang w:val="el-GR"/>
        </w:rPr>
        <w:t>. Έτσι, η μοναδικότητα του καλλιτέχνη εντοπίζεται στον τρόπο που ενώνει αυτή την έμπνευση με την τεχνική του.</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85" w:name="_Toc220605362"/>
      <w:bookmarkStart w:id="186" w:name="_Toc220606532"/>
      <w:r w:rsidRPr="004A7DEA">
        <w:rPr>
          <w:rFonts w:ascii="Times New Roman" w:hAnsi="Times New Roman"/>
          <w:i w:val="0"/>
          <w:sz w:val="24"/>
        </w:rPr>
        <w:t>Ερώτηση 2</w:t>
      </w:r>
      <w:bookmarkEnd w:id="185"/>
      <w:bookmarkEnd w:id="186"/>
    </w:p>
    <w:p w:rsidR="00420C8C" w:rsidRPr="00A960E1" w:rsidRDefault="00420C8C" w:rsidP="00420C8C">
      <w:pPr>
        <w:pStyle w:val="NormalWeb"/>
        <w:spacing w:line="360" w:lineRule="auto"/>
        <w:jc w:val="both"/>
        <w:rPr>
          <w:rFonts w:ascii="Times New Roman" w:hAnsi="Times New Roman"/>
        </w:rPr>
      </w:pPr>
      <w:r w:rsidRPr="00A960E1">
        <w:rPr>
          <w:rFonts w:ascii="Times New Roman" w:hAnsi="Times New Roman"/>
        </w:rPr>
        <w:t xml:space="preserve">Οι απαντήσεις των συνθετών συγκλίνουν στο ότι η πλατωνική διάκριση ανάμεσα στην έμπνευση και την τεχνική δεν μπορεί να αντιμετωπιστεί ως απόλυτο δίπολο, ιδιαίτερα </w:t>
      </w:r>
      <w:r w:rsidRPr="00A960E1">
        <w:rPr>
          <w:rFonts w:ascii="Times New Roman" w:hAnsi="Times New Roman"/>
        </w:rPr>
        <w:lastRenderedPageBreak/>
        <w:t>όταν εξετάζεται σε σχέση με τη σύγχρονη μουσική δημιουργία και την τεχνητή νοημοσύνη. Κοινή είναι η παραδοχή ότι η καλλιτεχνική πράξη δεν εξαντλείται ούτε σε μια άλογη, θεόσταλτη έμπνευση ούτε σε μια μηχανική εφαρμογή τεχνικών, αλλά προϋποθέτει μια σύνθετη διαδικασία όπου η αρχική ώθηση οργανώνεται, ελέγχεται και αποκτά μορφή.</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rPr>
        <w:t>Η βασική διαφοροποίηση αφορά τον τρόπο ερμηνείας της πλατωνικής θέσης. Ο κ. Παπαγεωργίου απορρίπτει ρητά την ανάγνωση του Πλάτωνα ως υποστηρικτή ενός απλού σχήματος «έμπνευση αντί τεχνικής», μετατοπίζοντας τη συζήτηση στο ζήτημα της γνώσης, της κρίσης και της λογοδοσίας. Για εκείνον, η έμπνευση είναι υπαρκτή ως εμπειρία εκκίνησης, αλλά θεωρείται ασταθής και ανεπαρκής</w:t>
      </w:r>
      <w:r w:rsidRPr="00A960E1">
        <w:rPr>
          <w:rFonts w:ascii="Times New Roman" w:hAnsi="Times New Roman"/>
          <w:lang w:val="el-GR"/>
        </w:rPr>
        <w:t>. Έτσι, ίδιο σημαντικό ρόλο με την τεχνική έχει η κρίση, η οποία διαμορφώνει τη μορφή και χωρίς αυτήν το έργο είναι χωρίς αναγκαιότητα.</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lang w:val="el-GR"/>
        </w:rPr>
        <w:t xml:space="preserve">Ο κ. Τσούγκρας συγκρίνει τον άνθρωπο με την τεχνητή νοημοσύνη παρατηρώντας ότι και οι δυο χρησιμοποιούν τις βάσεις δεδομένων που έχουν στη διάθεσή τους, με τον πρώτο να έχει όμως και το </w:t>
      </w:r>
      <w:r w:rsidRPr="00A960E1">
        <w:rPr>
          <w:rFonts w:ascii="Times New Roman" w:hAnsi="Times New Roman"/>
        </w:rPr>
        <w:t>“</w:t>
      </w:r>
      <w:r w:rsidRPr="00A960E1">
        <w:rPr>
          <w:rFonts w:ascii="Times New Roman" w:hAnsi="Times New Roman"/>
          <w:lang w:val="el-GR"/>
        </w:rPr>
        <w:t>πλεονέκτημα</w:t>
      </w:r>
      <w:r w:rsidRPr="00A960E1">
        <w:rPr>
          <w:rFonts w:ascii="Times New Roman" w:hAnsi="Times New Roman"/>
        </w:rPr>
        <w:t>”</w:t>
      </w:r>
      <w:r w:rsidRPr="00A960E1">
        <w:rPr>
          <w:rFonts w:ascii="Times New Roman" w:hAnsi="Times New Roman"/>
          <w:lang w:val="el-GR"/>
        </w:rPr>
        <w:t xml:space="preserve"> του απρόβλεπτου.</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lang w:val="el-GR"/>
        </w:rPr>
        <w:t>Ο κ. Μαρωνίδης διακρίνει την ετοιμότητα του δημιουργού σε μια οποιαδήποτε έμπνευση ως ένα πολύ σημαντικό παράγοντα για τη διαμόρφωση και αξία του έργου.</w:t>
      </w:r>
    </w:p>
    <w:p w:rsidR="00420C8C" w:rsidRPr="00A960E1" w:rsidRDefault="00420C8C" w:rsidP="00420C8C">
      <w:pPr>
        <w:pStyle w:val="NormalWeb"/>
        <w:spacing w:line="360" w:lineRule="auto"/>
        <w:jc w:val="both"/>
        <w:rPr>
          <w:rFonts w:ascii="Times New Roman" w:hAnsi="Times New Roman"/>
          <w:lang w:val="el-GR"/>
        </w:rPr>
      </w:pPr>
      <w:r w:rsidRPr="00A960E1">
        <w:rPr>
          <w:rFonts w:ascii="Times New Roman" w:hAnsi="Times New Roman"/>
          <w:lang w:val="el-GR"/>
        </w:rPr>
        <w:t>Και οι τρεις συμφωνούν ότι η τεχνητή νοημοσύνη δε σχετίζεται με την έμπνευση, αλλά εντάσσεται στον τομέα της τεχνικής διαδικασίας.</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87" w:name="_Toc220605363"/>
      <w:bookmarkStart w:id="188" w:name="_Toc220606533"/>
      <w:r w:rsidRPr="004A7DEA">
        <w:rPr>
          <w:rFonts w:ascii="Times New Roman" w:hAnsi="Times New Roman"/>
          <w:i w:val="0"/>
          <w:sz w:val="24"/>
        </w:rPr>
        <w:t>Ερώτηση 5</w:t>
      </w:r>
      <w:bookmarkEnd w:id="187"/>
      <w:bookmarkEnd w:id="188"/>
    </w:p>
    <w:p w:rsidR="00420C8C" w:rsidRPr="0040688F" w:rsidRDefault="00420C8C" w:rsidP="00420C8C">
      <w:pPr>
        <w:spacing w:line="360" w:lineRule="auto"/>
        <w:rPr>
          <w:rFonts w:ascii="Times New Roman" w:hAnsi="Times New Roman"/>
        </w:rPr>
      </w:pPr>
      <w:r w:rsidRPr="0040688F">
        <w:rPr>
          <w:rFonts w:ascii="Times New Roman" w:hAnsi="Times New Roman"/>
        </w:rPr>
        <w:t>Από την ερώτηση αυτή φαίνεται ότι ο κ. Παπαγεωργίου και ο κ. Τσούγκρας θεωρούν την τεχνητή νοημοσύνη τρόπο να κερδίσει ένας συνθέτης χρόνο. Ο κ. Παπαγεωργίου ειδικότερα, διακρίνει και μερικές ακόμη χρήσεις της, όπως είναι ο</w:t>
      </w:r>
      <w:r w:rsidR="006D3B16">
        <w:rPr>
          <w:rFonts w:ascii="Times New Roman" w:hAnsi="Times New Roman"/>
        </w:rPr>
        <w:t xml:space="preserve"> καθρεφτισμός του «συνηθισμένου»</w:t>
      </w:r>
      <w:r w:rsidRPr="0040688F">
        <w:rPr>
          <w:rFonts w:ascii="Times New Roman" w:hAnsi="Times New Roman"/>
        </w:rPr>
        <w:t>, προς αποφυγή του, εμφάνιση περισσότερων επιλογών (αναφέρεται και ο κ. Τσούγκρας όταν μιλάει για τον Ξενάκη) κ.ά. Ακόμα, και οι δύο συμφωνούν στο ότι η διαφοροποίηση της τέχνης, από την τεχνική διαδικασία που επισπεύδει η τέχνη, είναι η τελική ευθύνη, η οποία βαραίνει τον συνθέτη.</w:t>
      </w:r>
    </w:p>
    <w:p w:rsidR="00420C8C" w:rsidRPr="0040688F" w:rsidRDefault="00420C8C" w:rsidP="00420C8C">
      <w:pPr>
        <w:spacing w:line="360" w:lineRule="auto"/>
        <w:rPr>
          <w:rFonts w:ascii="Times New Roman" w:hAnsi="Times New Roman"/>
        </w:rPr>
      </w:pPr>
      <w:r w:rsidRPr="0040688F">
        <w:rPr>
          <w:rFonts w:ascii="Times New Roman" w:hAnsi="Times New Roman"/>
        </w:rPr>
        <w:t>Από την άλλη, ο κ. Μαρωνίδης θεωρεί ότι η τεχνητή νοημοσύνη μπορεί να είναι ένα ιδιαίτερα χρήσιμο εργαλείο για τους ανθρώπους που δεν είναι επαγγελματίες.</w:t>
      </w:r>
    </w:p>
    <w:p w:rsidR="00420C8C" w:rsidRPr="004A7DEA" w:rsidRDefault="006F5F65" w:rsidP="004A7DEA">
      <w:pPr>
        <w:pStyle w:val="Heading3"/>
        <w:numPr>
          <w:ilvl w:val="0"/>
          <w:numId w:val="0"/>
        </w:numPr>
        <w:ind w:left="2160"/>
        <w:rPr>
          <w:rFonts w:ascii="Times New Roman" w:hAnsi="Times New Roman"/>
        </w:rPr>
      </w:pPr>
      <w:bookmarkStart w:id="189" w:name="_Toc220606534"/>
      <w:r w:rsidRPr="004A7DEA">
        <w:rPr>
          <w:rFonts w:ascii="Times New Roman" w:hAnsi="Times New Roman"/>
        </w:rPr>
        <w:lastRenderedPageBreak/>
        <w:t xml:space="preserve">4.1.1 </w:t>
      </w:r>
      <w:r w:rsidR="00420C8C" w:rsidRPr="004A7DEA">
        <w:rPr>
          <w:rFonts w:ascii="Times New Roman" w:hAnsi="Times New Roman"/>
        </w:rPr>
        <w:t>Τελική αποτίμηση του θεματικού πεδίου</w:t>
      </w:r>
      <w:bookmarkEnd w:id="189"/>
    </w:p>
    <w:p w:rsidR="00420C8C" w:rsidRPr="0040688F" w:rsidRDefault="00420C8C" w:rsidP="00420C8C">
      <w:pPr>
        <w:spacing w:line="360" w:lineRule="auto"/>
        <w:rPr>
          <w:rFonts w:ascii="Times New Roman" w:hAnsi="Times New Roman"/>
        </w:rPr>
      </w:pPr>
      <w:r w:rsidRPr="0040688F">
        <w:rPr>
          <w:rFonts w:ascii="Times New Roman" w:hAnsi="Times New Roman"/>
        </w:rPr>
        <w:t>Σε αυτό το θεματικό πεδίο, οι συνεντευξιαζόμενοι αντιλαμβάνονται τη δημιουργικότητα ως μια σύνθετη διαδικασία όπου η έμπνευση λειτουργεί ως αφετηρία, αλλά αποκτά καλλιτεχνική αξία μόνο όταν οργανωθεί μέσω τεχνικής γνώσης, κρίσης και συνειδητής επιλογής. Η θέση αυτή υπερβαίνει το πλατωνικό δίπολο έμπνευσης</w:t>
      </w:r>
      <w:r w:rsidR="00744550">
        <w:rPr>
          <w:rFonts w:ascii="Times New Roman" w:hAnsi="Times New Roman"/>
        </w:rPr>
        <w:t xml:space="preserve"> </w:t>
      </w:r>
      <w:r w:rsidRPr="0040688F">
        <w:rPr>
          <w:rFonts w:ascii="Times New Roman" w:hAnsi="Times New Roman"/>
        </w:rPr>
        <w:t>-</w:t>
      </w:r>
      <w:r w:rsidR="00744550">
        <w:rPr>
          <w:rFonts w:ascii="Times New Roman" w:hAnsi="Times New Roman"/>
        </w:rPr>
        <w:t xml:space="preserve"> </w:t>
      </w:r>
      <w:r w:rsidRPr="0040688F">
        <w:rPr>
          <w:rFonts w:ascii="Times New Roman" w:hAnsi="Times New Roman"/>
        </w:rPr>
        <w:t>τεχνικής και συνάδει με σύγχρονες θεωρίες δημιουργικότητας (π.χ. Bo</w:t>
      </w:r>
      <w:r w:rsidR="00744550">
        <w:rPr>
          <w:rFonts w:ascii="Times New Roman" w:hAnsi="Times New Roman"/>
        </w:rPr>
        <w:t>den), σύμφωνα με τις οποίες το «νέο»</w:t>
      </w:r>
      <w:r w:rsidRPr="0040688F">
        <w:rPr>
          <w:rFonts w:ascii="Times New Roman" w:hAnsi="Times New Roman"/>
        </w:rPr>
        <w:t xml:space="preserve"> δεν είναι καθαρά υπερβατικό, αλλά προκύπτει από τον δημιουργικό συνδυασμό και την επεξεργασία υπαρχόντων στοιχείων. Παράλληλα, η έμφαση στην κοινωνική και θεσμική αξιολόγηση της πρωτοτυπίας συνδέεται με την κοινωνικοπολιτισμική προσέγγιση του Sawyer, όπου η δημιουργικότητα ολοκληρώνεται μέσα σε πλαίσια αναγνώρισης. Σε αυτό το πλαίσιο, η τεχνητή νοημοσύνη αντιμετωπίζεται κυρίως ως τεχνικό εργαλείο υποστήριξης ή επιτάχυνσης της διαδικασίας, ενώ η τελική ευθύνη βαραίνει τον δημιουργό.</w:t>
      </w:r>
    </w:p>
    <w:p w:rsidR="00420C8C" w:rsidRPr="004A7DEA" w:rsidRDefault="006F5F65" w:rsidP="004A7DEA">
      <w:pPr>
        <w:pStyle w:val="Heading2"/>
        <w:numPr>
          <w:ilvl w:val="0"/>
          <w:numId w:val="0"/>
        </w:numPr>
        <w:spacing w:before="0" w:after="240"/>
        <w:ind w:left="720"/>
        <w:rPr>
          <w:rFonts w:ascii="Times New Roman" w:hAnsi="Times New Roman"/>
          <w:i w:val="0"/>
          <w:lang w:val="en-US"/>
        </w:rPr>
      </w:pPr>
      <w:bookmarkStart w:id="190" w:name="_Toc220601470"/>
      <w:bookmarkStart w:id="191" w:name="_Toc220606535"/>
      <w:r w:rsidRPr="004A7DEA">
        <w:rPr>
          <w:rFonts w:ascii="Times New Roman" w:hAnsi="Times New Roman"/>
          <w:i w:val="0"/>
          <w:lang w:val="en-US"/>
        </w:rPr>
        <w:t xml:space="preserve">4.2 </w:t>
      </w:r>
      <w:r w:rsidR="00420C8C" w:rsidRPr="004A7DEA">
        <w:rPr>
          <w:rFonts w:ascii="Times New Roman" w:hAnsi="Times New Roman"/>
          <w:i w:val="0"/>
          <w:lang w:val="en-US"/>
        </w:rPr>
        <w:t>Θεματικό πεδίο 2: Τεχνητή Νοημοσύνη και ανθρώπινη στη μουσική δημιουργία</w:t>
      </w:r>
      <w:bookmarkEnd w:id="190"/>
      <w:bookmarkEnd w:id="191"/>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92" w:name="_Toc220605366"/>
      <w:bookmarkStart w:id="193" w:name="_Toc220606536"/>
      <w:r w:rsidRPr="004A7DEA">
        <w:rPr>
          <w:rFonts w:ascii="Times New Roman" w:hAnsi="Times New Roman"/>
          <w:i w:val="0"/>
          <w:sz w:val="24"/>
        </w:rPr>
        <w:t>Ερώτηση 6</w:t>
      </w:r>
      <w:bookmarkEnd w:id="192"/>
      <w:bookmarkEnd w:id="193"/>
    </w:p>
    <w:p w:rsidR="00420C8C" w:rsidRPr="0040688F" w:rsidRDefault="00420C8C" w:rsidP="00420C8C">
      <w:pPr>
        <w:spacing w:line="360" w:lineRule="auto"/>
        <w:rPr>
          <w:rFonts w:ascii="Times New Roman" w:hAnsi="Times New Roman"/>
        </w:rPr>
      </w:pPr>
      <w:r w:rsidRPr="0040688F">
        <w:rPr>
          <w:rFonts w:ascii="Times New Roman" w:hAnsi="Times New Roman"/>
        </w:rPr>
        <w:t>Εδώ είναι κοινώς αποδεκτό ότι η δημιουργικότητα δεν μπορεί να αποδοθεί απλά σε κάποιον. Εξαρτάται από τον βαθμό εμπλοκής, όπως τον ονομάζει ο κ. Τσούγκρας και κατά συνέπεια, από τις αποφάσεις υψηλής στάθμης, όπως τις ονομάζει ο κ. Παπαγεωργίου. Ο τελευταίος βλέπει τη συνεργασία ανθρώπου (συνθέτη) και τεχνητής νοημοσύνης (προγραμματιστή) ως συνδημιουργία, δηλαδή κρίσης και τεχνικής αντίστοιχα.</w:t>
      </w:r>
    </w:p>
    <w:p w:rsidR="00420C8C" w:rsidRPr="0040688F" w:rsidRDefault="00420C8C" w:rsidP="00420C8C">
      <w:pPr>
        <w:spacing w:line="360" w:lineRule="auto"/>
        <w:rPr>
          <w:rFonts w:ascii="Times New Roman" w:hAnsi="Times New Roman"/>
        </w:rPr>
      </w:pPr>
      <w:r w:rsidRPr="0040688F">
        <w:rPr>
          <w:rFonts w:ascii="Times New Roman" w:hAnsi="Times New Roman"/>
        </w:rPr>
        <w:t>Η απάντηση του κ. Μαρωνίδη διαφοροποιείται επεκτείνοντας το ζήτημα σε συλλογικό επίπεδο. Όταν ο προγραμματιστής και ο συνθέτης ταυτίζονται στο ίδιο πρόσωπο, η δημιουργικότητα αποδίδεται προφανώς σε αυτόν. Όταν όμως αναφερόμαστε σε συστήματα που έχουν αναπτυχθεί από μεγάλες ομάδες, η δημιουργικότητα εντοπίζεται αφενός στον συνθέτη που τα χρησιμοποιεί και αφετέρου συλλογικά στην ανθρωπότητα, ως τον δημιουργό από τον οποίο τροφοδοτούνται τα συστήματα τεχνητής νοημοσύνης.</w:t>
      </w:r>
    </w:p>
    <w:p w:rsidR="00420C8C" w:rsidRPr="004A7DEA" w:rsidRDefault="006F5F65" w:rsidP="004A7DEA">
      <w:pPr>
        <w:pStyle w:val="Heading3"/>
        <w:numPr>
          <w:ilvl w:val="0"/>
          <w:numId w:val="0"/>
        </w:numPr>
        <w:ind w:left="2160"/>
        <w:rPr>
          <w:rFonts w:ascii="Times New Roman" w:hAnsi="Times New Roman"/>
        </w:rPr>
      </w:pPr>
      <w:bookmarkStart w:id="194" w:name="_Toc220606537"/>
      <w:r w:rsidRPr="004A7DEA">
        <w:rPr>
          <w:rFonts w:ascii="Times New Roman" w:hAnsi="Times New Roman"/>
        </w:rPr>
        <w:t xml:space="preserve">4.2.1 </w:t>
      </w:r>
      <w:r w:rsidR="00420C8C" w:rsidRPr="004A7DEA">
        <w:rPr>
          <w:rFonts w:ascii="Times New Roman" w:hAnsi="Times New Roman"/>
        </w:rPr>
        <w:t>Τελική αποτίμηση του θεματικού πεδίου</w:t>
      </w:r>
      <w:bookmarkEnd w:id="194"/>
    </w:p>
    <w:p w:rsidR="00420C8C" w:rsidRPr="0040688F" w:rsidRDefault="00420C8C" w:rsidP="00420C8C">
      <w:pPr>
        <w:spacing w:line="360" w:lineRule="auto"/>
        <w:rPr>
          <w:rFonts w:ascii="Times New Roman" w:hAnsi="Times New Roman"/>
        </w:rPr>
      </w:pPr>
      <w:r w:rsidRPr="0040688F">
        <w:rPr>
          <w:rFonts w:ascii="Times New Roman" w:hAnsi="Times New Roman"/>
        </w:rPr>
        <w:t xml:space="preserve">Σε αυτό το θεματικό πεδίο, οι συνεντευξιαζόμενοι συμφωνούν στην άποψη ότι η δημιουργικότητα στη μουσική παραγωγή με Τεχνητή Νοημοσύνη δεν μπορεί να αποδοθεί μονοσήμαντα ούτε στον άνθρωπο ούτε στη μηχανή, αλλά εξαρτάται από τον βαθμό </w:t>
      </w:r>
      <w:r w:rsidRPr="0040688F">
        <w:rPr>
          <w:rFonts w:ascii="Times New Roman" w:hAnsi="Times New Roman"/>
        </w:rPr>
        <w:lastRenderedPageBreak/>
        <w:t>εμπλοκής και τις αποφάσεις υψηλής στάθμης που λαμβάνονται κατά τη δημιουργική</w:t>
      </w:r>
      <w:r w:rsidR="00744550">
        <w:rPr>
          <w:rFonts w:ascii="Times New Roman" w:hAnsi="Times New Roman"/>
        </w:rPr>
        <w:t xml:space="preserve"> διαδικασία. Η αντίληψη της συν</w:t>
      </w:r>
      <w:r w:rsidRPr="0040688F">
        <w:rPr>
          <w:rFonts w:ascii="Times New Roman" w:hAnsi="Times New Roman"/>
        </w:rPr>
        <w:t>δημιουργίας, όπως διατυπώνεται από τον κ. Παπαγεωργίου, συνδέεται άμεσα με τις σύγχρονες φιλοσοφικές και θεωρητικές προσεγγίσεις (Hertzmann, Boden), σύμφωνα με τις οποίες η Τεχνητή Νοημοσύνη λειτουργεί ως τεχνικό εργαλείο, ενώ ακόμα η ανθρώπινη κρίση διατηρεί τον ρόλο της καλλιτεχνικής πρόθεσης και αξιολόγησης. Παράλληλα, η συλλογική διάσταση που αναδεικνύει ο κ. Μαρωνίδης εναρμονίζεται με την κοινωνικοπολιτισμική θεώρηση της δημιουργικότητας (Sawyer), σύμφωνα με την οποία τα συστήματα Τεχνητής Νοημοσύνης ενσωματώνουν συσσωρευμένη ανθρώπινη γνώση, καθιστώντας τη δημιουργικότητα ένα κατανεμημένο φαινόμενο ανάμεσα στον δημιουργό και το ευρύτερο πολιτισμικό πλαίσιο.</w:t>
      </w:r>
    </w:p>
    <w:p w:rsidR="00420C8C" w:rsidRPr="004A7DEA" w:rsidRDefault="006F5F65" w:rsidP="004A7DEA">
      <w:pPr>
        <w:pStyle w:val="Heading2"/>
        <w:numPr>
          <w:ilvl w:val="0"/>
          <w:numId w:val="0"/>
        </w:numPr>
        <w:spacing w:before="0" w:after="240"/>
        <w:ind w:left="720"/>
        <w:rPr>
          <w:rFonts w:ascii="Times New Roman" w:hAnsi="Times New Roman"/>
          <w:i w:val="0"/>
          <w:lang w:val="en-US"/>
        </w:rPr>
      </w:pPr>
      <w:bookmarkStart w:id="195" w:name="_Toc220601471"/>
      <w:bookmarkStart w:id="196" w:name="_Toc220606538"/>
      <w:r w:rsidRPr="004A7DEA">
        <w:rPr>
          <w:rFonts w:ascii="Times New Roman" w:hAnsi="Times New Roman"/>
          <w:i w:val="0"/>
          <w:lang w:val="en-US"/>
        </w:rPr>
        <w:t xml:space="preserve">4.3 </w:t>
      </w:r>
      <w:r w:rsidR="00420C8C" w:rsidRPr="004A7DEA">
        <w:rPr>
          <w:rFonts w:ascii="Times New Roman" w:hAnsi="Times New Roman"/>
          <w:i w:val="0"/>
          <w:lang w:val="en-US"/>
        </w:rPr>
        <w:t>Θεματικό πεδίο 3: Τεχνητή Νοημοσύνη ως ευκαιρία ή απειλή για τον συνθέτη</w:t>
      </w:r>
      <w:bookmarkEnd w:id="195"/>
      <w:bookmarkEnd w:id="196"/>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97" w:name="_Toc220605369"/>
      <w:bookmarkStart w:id="198" w:name="_Toc220606539"/>
      <w:r w:rsidRPr="004A7DEA">
        <w:rPr>
          <w:rFonts w:ascii="Times New Roman" w:hAnsi="Times New Roman"/>
          <w:i w:val="0"/>
          <w:sz w:val="24"/>
        </w:rPr>
        <w:t>Ερώτηση 3</w:t>
      </w:r>
      <w:bookmarkEnd w:id="197"/>
      <w:bookmarkEnd w:id="198"/>
    </w:p>
    <w:p w:rsidR="00420C8C" w:rsidRPr="0040688F" w:rsidRDefault="00420C8C" w:rsidP="00420C8C">
      <w:pPr>
        <w:spacing w:line="360" w:lineRule="auto"/>
        <w:rPr>
          <w:rFonts w:ascii="Times New Roman" w:hAnsi="Times New Roman"/>
        </w:rPr>
      </w:pPr>
      <w:r w:rsidRPr="0040688F">
        <w:rPr>
          <w:rFonts w:ascii="Times New Roman" w:hAnsi="Times New Roman"/>
        </w:rPr>
        <w:t>Οι απαντήσεις συγκλίνουν στο ότι η τεχνητή νοημοσύνη δεν μπορεί να χαρακτηριστεί μονοσήμαντα ούτε ως απειλή ούτε ως ευκαιρία για τον συνθέτη, αλλά ως ένα εργαλείο του οποίου η επίδραση εξαρτάται αποφασιστικά από τον τρόπο και το πλαίσιο χρήσης του. Κοινή είναι η αντίληψη ότι η Τεχνητή Νοημοσύνη αποκτά θετικό πρόσημο όταν λειτουργεί ενισχυτικά προς τη δημιουργική αυτονομία του συνθέτη και αρνητικό όταν οδηγεί σε τυποποίηση. Και οι τρεις επισημαίνουν την απειλή ως αποδυνάμωση της αξίας του συνθέτη.</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199" w:name="_Toc220605370"/>
      <w:bookmarkStart w:id="200" w:name="_Toc220606540"/>
      <w:r w:rsidRPr="004A7DEA">
        <w:rPr>
          <w:rFonts w:ascii="Times New Roman" w:hAnsi="Times New Roman"/>
          <w:i w:val="0"/>
          <w:sz w:val="24"/>
        </w:rPr>
        <w:t>Ερώτηση 4</w:t>
      </w:r>
      <w:bookmarkEnd w:id="199"/>
      <w:bookmarkEnd w:id="200"/>
    </w:p>
    <w:p w:rsidR="00420C8C" w:rsidRPr="0040688F" w:rsidRDefault="00420C8C" w:rsidP="00420C8C">
      <w:pPr>
        <w:spacing w:line="360" w:lineRule="auto"/>
        <w:rPr>
          <w:rFonts w:ascii="Times New Roman" w:hAnsi="Times New Roman"/>
        </w:rPr>
      </w:pPr>
      <w:r w:rsidRPr="0040688F">
        <w:rPr>
          <w:rFonts w:ascii="Times New Roman" w:hAnsi="Times New Roman"/>
        </w:rPr>
        <w:t>Και οι τρεις συνεντευξιαζόμενοι δεν έχουν αφήσει την τεχνητή νοημοσύνη να επηρεάσει, ακουστικά, τα έργα τους. Οι απαντήσεις του κ. Παπαγεωργίου και κ. Μαρωνίδη δηλώνουν τη χρησιμότητα της τεχνητής νοημοσύνης για ζητήματα που δεν επηρεάζουν τη δημιουργικότητα. Επίσης, η απάντηση του κ. Τσούγκρα δείχνει (με παράδειγμα το λογισμικό Chameleon) ότι η τεχνητή νοημοσύνη μπορεί να γλιτώσει χρόνο από τον συνθέτη χωρίς όμως να “καλύπτει” το καλλιτεχνικό του αποτύπωμα.</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201" w:name="_Toc220605371"/>
      <w:bookmarkStart w:id="202" w:name="_Toc220606541"/>
      <w:r w:rsidRPr="004A7DEA">
        <w:rPr>
          <w:rFonts w:ascii="Times New Roman" w:hAnsi="Times New Roman"/>
          <w:i w:val="0"/>
          <w:sz w:val="24"/>
        </w:rPr>
        <w:t>Ερώτηση 11</w:t>
      </w:r>
      <w:bookmarkEnd w:id="201"/>
      <w:bookmarkEnd w:id="202"/>
    </w:p>
    <w:p w:rsidR="00420C8C" w:rsidRPr="0040688F" w:rsidRDefault="00420C8C" w:rsidP="00420C8C">
      <w:pPr>
        <w:spacing w:line="360" w:lineRule="auto"/>
        <w:rPr>
          <w:rFonts w:ascii="Times New Roman" w:hAnsi="Times New Roman"/>
        </w:rPr>
      </w:pPr>
      <w:r w:rsidRPr="0040688F">
        <w:rPr>
          <w:rFonts w:ascii="Times New Roman" w:hAnsi="Times New Roman"/>
        </w:rPr>
        <w:t>Ενδιαφέρον προκαλούν οι απαντήσεις στην ερώτηση που ήταν σχετική με τον ρόλο του καλλιτέχνη.</w:t>
      </w:r>
    </w:p>
    <w:p w:rsidR="00420C8C" w:rsidRPr="0040688F" w:rsidRDefault="00420C8C" w:rsidP="00420C8C">
      <w:pPr>
        <w:spacing w:line="360" w:lineRule="auto"/>
        <w:rPr>
          <w:rFonts w:ascii="Times New Roman" w:hAnsi="Times New Roman"/>
        </w:rPr>
      </w:pPr>
      <w:r w:rsidRPr="0040688F">
        <w:rPr>
          <w:rFonts w:ascii="Times New Roman" w:hAnsi="Times New Roman"/>
        </w:rPr>
        <w:t xml:space="preserve">Ο κ. Παπαγεωργίου υποστηρίζει ότι ο ρόλος του καλλιτέχνη δε θα χαθεί, αλλά θα μετασχηματιστεί. Θα φύγει από την «παραγωγή τυποποιήσιμου υλικού σε περιβάλλοντα </w:t>
      </w:r>
      <w:r w:rsidRPr="0040688F">
        <w:rPr>
          <w:rFonts w:ascii="Times New Roman" w:hAnsi="Times New Roman"/>
        </w:rPr>
        <w:lastRenderedPageBreak/>
        <w:t>που ανταμείβουν ποσότητα, ταχύτητα και οικειότητα». Όμως, η άποψη του καλλιτέχνη «ως φορέα κρίσης, ρίσκου και ευθύνης, δηλαδή ως εκείνου που δεν παράγει απλώς υλικό αλλά οργανώνει μορφή με αναγκαιότητα και τοποθετείται απέναντι σε θεσμούς, ακροατήρια και εκτελεστική πραγματικότητα» πιστεύει ότι δε θα χαθεί.</w:t>
      </w:r>
    </w:p>
    <w:p w:rsidR="00420C8C" w:rsidRPr="0040688F" w:rsidRDefault="00420C8C" w:rsidP="00420C8C">
      <w:pPr>
        <w:spacing w:line="360" w:lineRule="auto"/>
        <w:rPr>
          <w:rFonts w:ascii="Times New Roman" w:hAnsi="Times New Roman"/>
        </w:rPr>
      </w:pPr>
      <w:r w:rsidRPr="0040688F">
        <w:rPr>
          <w:rFonts w:ascii="Times New Roman" w:hAnsi="Times New Roman"/>
        </w:rPr>
        <w:t>Ο κ. Τσούγκρας εκφράζει την ανησυχία του για την υπονόμευση της καλλιτεχνικής</w:t>
      </w:r>
      <w:r w:rsidR="00506E8E">
        <w:rPr>
          <w:rFonts w:ascii="Times New Roman" w:hAnsi="Times New Roman"/>
        </w:rPr>
        <w:t xml:space="preserve"> - </w:t>
      </w:r>
      <w:r w:rsidRPr="0040688F">
        <w:rPr>
          <w:rFonts w:ascii="Times New Roman" w:hAnsi="Times New Roman"/>
        </w:rPr>
        <w:t>μουσικής υπόστασης ενός καλλιτέχνη. Με το παράδειγμα για το πώς αναζητούσε ο κόσμος παλαιότερα μουσική, σε σχέση με το σήμερα, καταλήγει ότι σε ένα δυστοπικό μέλλον, η παρουσία του καλλιτέχνη ίσως να μην είναι και αναγκαία.</w:t>
      </w:r>
    </w:p>
    <w:p w:rsidR="00420C8C" w:rsidRPr="0040688F" w:rsidRDefault="00420C8C" w:rsidP="00420C8C">
      <w:pPr>
        <w:spacing w:line="360" w:lineRule="auto"/>
        <w:rPr>
          <w:rFonts w:ascii="Times New Roman" w:hAnsi="Times New Roman"/>
        </w:rPr>
      </w:pPr>
      <w:r w:rsidRPr="0040688F">
        <w:rPr>
          <w:rFonts w:ascii="Times New Roman" w:hAnsi="Times New Roman"/>
        </w:rPr>
        <w:t>Τέλος, ο κ. Μαρωνίδης καταλήγει ότι ο ρόλος του καλλιτέχνη έχει χαθεί πριν ακόμα και από την τεχνητή νοημοσύνη.</w:t>
      </w:r>
    </w:p>
    <w:p w:rsidR="00420C8C" w:rsidRPr="004A7DEA" w:rsidRDefault="006F5F65" w:rsidP="004A7DEA">
      <w:pPr>
        <w:pStyle w:val="Heading3"/>
        <w:numPr>
          <w:ilvl w:val="0"/>
          <w:numId w:val="0"/>
        </w:numPr>
        <w:ind w:left="2160"/>
        <w:rPr>
          <w:rFonts w:ascii="Times New Roman" w:hAnsi="Times New Roman"/>
        </w:rPr>
      </w:pPr>
      <w:bookmarkStart w:id="203" w:name="_Toc220606542"/>
      <w:r w:rsidRPr="004A7DEA">
        <w:rPr>
          <w:rFonts w:ascii="Times New Roman" w:hAnsi="Times New Roman"/>
        </w:rPr>
        <w:t xml:space="preserve">4.3.1 </w:t>
      </w:r>
      <w:r w:rsidR="00420C8C" w:rsidRPr="004A7DEA">
        <w:rPr>
          <w:rFonts w:ascii="Times New Roman" w:hAnsi="Times New Roman"/>
        </w:rPr>
        <w:t>Τελική αποτίμηση του θεματικού πεδίου</w:t>
      </w:r>
      <w:bookmarkEnd w:id="203"/>
    </w:p>
    <w:p w:rsidR="00420C8C" w:rsidRPr="0040688F" w:rsidRDefault="00420C8C" w:rsidP="00420C8C">
      <w:pPr>
        <w:spacing w:line="360" w:lineRule="auto"/>
        <w:rPr>
          <w:rFonts w:ascii="Times New Roman" w:hAnsi="Times New Roman"/>
        </w:rPr>
      </w:pPr>
      <w:r w:rsidRPr="0040688F">
        <w:rPr>
          <w:rFonts w:ascii="Times New Roman" w:hAnsi="Times New Roman"/>
        </w:rPr>
        <w:t>Σε αυτό το θεματικό πεδίο, η Τεχνητή Νοημοσύνη δε θεωρείται μονοσήμαντα ή απειλή ή ευκαιρία. Περισσότερο νοείται ως τεχνολογικό μέσο του οποίου η επίδραση εξαρτάται από τα πλαίσια χρήσης και τις δομές μέσα στις οποίες εντάσσεται. Η θέση αυτή συνδέεται πιο άμεσα με τη θεωρία της τεχνολογικής διαμεσολάβησης του Verbeek, σύμφωνα με την οποία η τεχνολογία δεν είναι ουδέτερο εργαλείο αλλά παράγοντας συνδιαμόρφωσης  του τελικού αποτελέσματος</w:t>
      </w:r>
      <w:r w:rsidR="00506E8E">
        <w:rPr>
          <w:rFonts w:ascii="Times New Roman" w:hAnsi="Times New Roman"/>
        </w:rPr>
        <w:t>.</w:t>
      </w:r>
      <w:r w:rsidRPr="0040688F">
        <w:rPr>
          <w:rFonts w:ascii="Times New Roman" w:hAnsi="Times New Roman"/>
        </w:rPr>
        <w:t xml:space="preserve"> Η ανησυχία για αποδυνάμωση της αξίας του συνθέτη αντανακλά τις κριτικές προσεγγίσεις για την αλγοριθμική τυποποίηση της μουσικής, του Morreale, όπου η παραγωγή προσαρμόζεται σε μετρικές ποσότητας και ταχύτητας, παρά σε μετρικές ποιότητας. Παράλληλα, η άποψη ότι ο ρόλος τ</w:t>
      </w:r>
      <w:r w:rsidR="00506E8E">
        <w:rPr>
          <w:rFonts w:ascii="Times New Roman" w:hAnsi="Times New Roman"/>
        </w:rPr>
        <w:t xml:space="preserve">ου καλλιτέχνη μετασχηματίζεται </w:t>
      </w:r>
      <w:r w:rsidRPr="0040688F">
        <w:rPr>
          <w:rFonts w:ascii="Times New Roman" w:hAnsi="Times New Roman"/>
        </w:rPr>
        <w:t>από παραγωγό τυποποιήσιμου υλικού σε φο</w:t>
      </w:r>
      <w:r w:rsidR="00506E8E">
        <w:rPr>
          <w:rFonts w:ascii="Times New Roman" w:hAnsi="Times New Roman"/>
        </w:rPr>
        <w:t xml:space="preserve">ρέα κρίσης, ρίσκου και ευθύνης, </w:t>
      </w:r>
      <w:r w:rsidRPr="0040688F">
        <w:rPr>
          <w:rFonts w:ascii="Times New Roman" w:hAnsi="Times New Roman"/>
        </w:rPr>
        <w:t>ευθυγραμμίζεται με τις θεωρίες της αυθεντικότητας και της ανθρώπινης πρόθεσης του Roger Scruton. Έτσι, η Τεχνητή Νοημοσύνη, ανάλογα με τον τρόπο χρήσης, μπορεί να λειτουργήσει είτε ως εργαλείο υποστήριξης που εξοικονομεί χρόνο, χωρίς να αλλοιώνει το καλλιτεχνικό αποτύπωμα, είτε ως τρόπος εξάλειψης της καλλιτεχνικής υπόστασης των μουσικών έργων.</w:t>
      </w:r>
    </w:p>
    <w:p w:rsidR="00420C8C" w:rsidRPr="004A7DEA" w:rsidRDefault="006F5F65" w:rsidP="004A7DEA">
      <w:pPr>
        <w:pStyle w:val="Heading2"/>
        <w:numPr>
          <w:ilvl w:val="0"/>
          <w:numId w:val="0"/>
        </w:numPr>
        <w:spacing w:before="0" w:after="240"/>
        <w:ind w:left="720"/>
        <w:rPr>
          <w:rFonts w:ascii="Times New Roman" w:hAnsi="Times New Roman"/>
          <w:i w:val="0"/>
          <w:lang w:val="en-US"/>
        </w:rPr>
      </w:pPr>
      <w:bookmarkStart w:id="204" w:name="_Toc220601472"/>
      <w:bookmarkStart w:id="205" w:name="_Toc220606543"/>
      <w:r w:rsidRPr="004A7DEA">
        <w:rPr>
          <w:rFonts w:ascii="Times New Roman" w:hAnsi="Times New Roman"/>
          <w:i w:val="0"/>
          <w:lang w:val="en-US"/>
        </w:rPr>
        <w:t xml:space="preserve">4.4 </w:t>
      </w:r>
      <w:r w:rsidR="00420C8C" w:rsidRPr="004A7DEA">
        <w:rPr>
          <w:rFonts w:ascii="Times New Roman" w:hAnsi="Times New Roman"/>
          <w:i w:val="0"/>
          <w:lang w:val="en-US"/>
        </w:rPr>
        <w:t>Θεματικό πεδίο 4: Αυθεντικότητα, κριτική σκέψη και αξία του μουσικού έργου</w:t>
      </w:r>
      <w:bookmarkEnd w:id="204"/>
      <w:bookmarkEnd w:id="205"/>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206" w:name="_Toc220605374"/>
      <w:bookmarkStart w:id="207" w:name="_Toc220606544"/>
      <w:r w:rsidRPr="004A7DEA">
        <w:rPr>
          <w:rFonts w:ascii="Times New Roman" w:hAnsi="Times New Roman"/>
          <w:i w:val="0"/>
          <w:sz w:val="24"/>
        </w:rPr>
        <w:t>Ερώτηση 8</w:t>
      </w:r>
      <w:bookmarkEnd w:id="206"/>
      <w:bookmarkEnd w:id="207"/>
    </w:p>
    <w:p w:rsidR="00420C8C" w:rsidRPr="0040688F" w:rsidRDefault="00420C8C" w:rsidP="00420C8C">
      <w:pPr>
        <w:spacing w:line="360" w:lineRule="auto"/>
        <w:rPr>
          <w:rFonts w:ascii="Times New Roman" w:hAnsi="Times New Roman"/>
        </w:rPr>
      </w:pPr>
      <w:r w:rsidRPr="0040688F">
        <w:rPr>
          <w:rFonts w:ascii="Times New Roman" w:hAnsi="Times New Roman"/>
        </w:rPr>
        <w:t xml:space="preserve">Οι απαντήσεις αναδεικνύουν ότι η άσκηση κριτικού πνεύματος, μπορεί να υπάρξει σε έργα που εμπλέκουν τεχνητή νοημοσύνη, αλλά δεν αποτελεί σε καμία περίπτωση αυτονόητο στοιχείο τους. Και πάλι, το κρίσιμο σημείο δεν είναι η παρουσία της Τεχνητής </w:t>
      </w:r>
      <w:r w:rsidRPr="0040688F">
        <w:rPr>
          <w:rFonts w:ascii="Times New Roman" w:hAnsi="Times New Roman"/>
        </w:rPr>
        <w:lastRenderedPageBreak/>
        <w:t>Νοημοσύνης αυτή</w:t>
      </w:r>
      <w:r w:rsidR="00506E8E">
        <w:rPr>
          <w:rFonts w:ascii="Times New Roman" w:hAnsi="Times New Roman"/>
        </w:rPr>
        <w:t>ς</w:t>
      </w:r>
      <w:r w:rsidRPr="0040688F">
        <w:rPr>
          <w:rFonts w:ascii="Times New Roman" w:hAnsi="Times New Roman"/>
        </w:rPr>
        <w:t xml:space="preserve"> καθ` εαυτή</w:t>
      </w:r>
      <w:r w:rsidR="00506E8E">
        <w:rPr>
          <w:rFonts w:ascii="Times New Roman" w:hAnsi="Times New Roman"/>
        </w:rPr>
        <w:t>ς</w:t>
      </w:r>
      <w:r w:rsidRPr="0040688F">
        <w:rPr>
          <w:rFonts w:ascii="Times New Roman" w:hAnsi="Times New Roman"/>
        </w:rPr>
        <w:t>, αλλά ο βαθμός και ο τρόπος με τον οποίο  αυτή ενσωματώνεται στη συνθετική διαδικασία.</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208" w:name="_Toc220605375"/>
      <w:bookmarkStart w:id="209" w:name="_Toc220606545"/>
      <w:r w:rsidRPr="004A7DEA">
        <w:rPr>
          <w:rFonts w:ascii="Times New Roman" w:hAnsi="Times New Roman"/>
          <w:i w:val="0"/>
          <w:sz w:val="24"/>
        </w:rPr>
        <w:t>Ερώτηση 9</w:t>
      </w:r>
      <w:bookmarkEnd w:id="208"/>
      <w:bookmarkEnd w:id="209"/>
    </w:p>
    <w:p w:rsidR="00420C8C" w:rsidRPr="0040688F" w:rsidRDefault="00420C8C" w:rsidP="00420C8C">
      <w:pPr>
        <w:spacing w:line="360" w:lineRule="auto"/>
        <w:rPr>
          <w:rFonts w:ascii="Times New Roman" w:hAnsi="Times New Roman"/>
        </w:rPr>
      </w:pPr>
      <w:r w:rsidRPr="0040688F">
        <w:rPr>
          <w:rFonts w:ascii="Times New Roman" w:hAnsi="Times New Roman"/>
        </w:rPr>
        <w:t>Ο κ. Τσούγκρας τονίζει ιδιαίτ</w:t>
      </w:r>
      <w:r w:rsidR="00506E8E">
        <w:rPr>
          <w:rFonts w:ascii="Times New Roman" w:hAnsi="Times New Roman"/>
        </w:rPr>
        <w:t>ερα τη στιλιστική διάσταση</w:t>
      </w:r>
      <w:r w:rsidRPr="0040688F">
        <w:rPr>
          <w:rFonts w:ascii="Times New Roman" w:hAnsi="Times New Roman"/>
        </w:rPr>
        <w:t xml:space="preserve"> της ομοιομορφίας. Υποστηρίζει ότι η τεχνητή νοημοσύνη παράγει αναγκαστικά κάτι που ήδη υπάρχει ως ύφος: ένα αμάλγαμα αναγνωρίσιμων στιλ, προερχόμενων από πραγματικούς δημιουργούς, χωρίς τη δυνατότητα ουσιαστικής τομής ή ρήξης. Το αποτέλεσμα δεν είναι πραγματική πρωτοτυπία, αλλά μια αυτοαναφορική ανακύκλωση μορφών, ένας φαύλος κύκλος</w:t>
      </w:r>
      <w:r w:rsidR="00506E8E">
        <w:rPr>
          <w:rFonts w:ascii="Times New Roman" w:hAnsi="Times New Roman"/>
        </w:rPr>
        <w:t>,</w:t>
      </w:r>
      <w:r w:rsidRPr="0040688F">
        <w:rPr>
          <w:rFonts w:ascii="Times New Roman" w:hAnsi="Times New Roman"/>
        </w:rPr>
        <w:t xml:space="preserve"> που αναπαράγει συνεχώς τον εαυτό του και παγιδεύει την παραγωγή σε μια μη δημιουργική ομοιομορφία.</w:t>
      </w:r>
    </w:p>
    <w:p w:rsidR="00420C8C" w:rsidRPr="0040688F" w:rsidRDefault="00420C8C" w:rsidP="00420C8C">
      <w:pPr>
        <w:spacing w:line="360" w:lineRule="auto"/>
        <w:rPr>
          <w:rFonts w:ascii="Times New Roman" w:hAnsi="Times New Roman"/>
        </w:rPr>
      </w:pPr>
      <w:r w:rsidRPr="0040688F">
        <w:rPr>
          <w:rFonts w:ascii="Times New Roman" w:hAnsi="Times New Roman"/>
        </w:rPr>
        <w:t>Στο ίδιο πνεύμα, ο κ. Παπαγεωργίου και ο κ. Μαρωνίδης αναφέρουν ότι ο τρόπος χρήσης της τεχνητής νοημοσύνης, ως προς το τελικό αποτέλεσμα, είναι που καθορίζει την πρωτοτυπία. Μάλιστα, ο πρώτος επισημαίνει ότι με την αλόγιστη χρήση της τεχνητής νοημοσύνης υπάρχει ο κίνδυνος να ενισχυθεί ο μέσος όρος και να χαθεί η σπανιότητα και η ποικιλία.</w:t>
      </w:r>
    </w:p>
    <w:p w:rsidR="00420C8C" w:rsidRPr="004A7DEA" w:rsidRDefault="00420C8C" w:rsidP="004A7DEA">
      <w:pPr>
        <w:pStyle w:val="Heading2"/>
        <w:numPr>
          <w:ilvl w:val="0"/>
          <w:numId w:val="0"/>
        </w:numPr>
        <w:spacing w:before="0" w:after="240"/>
        <w:ind w:left="2880"/>
        <w:rPr>
          <w:rFonts w:ascii="Times New Roman" w:hAnsi="Times New Roman"/>
          <w:i w:val="0"/>
          <w:sz w:val="24"/>
        </w:rPr>
      </w:pPr>
      <w:bookmarkStart w:id="210" w:name="_Toc220605376"/>
      <w:bookmarkStart w:id="211" w:name="_Toc220606546"/>
      <w:r w:rsidRPr="004A7DEA">
        <w:rPr>
          <w:rFonts w:ascii="Times New Roman" w:hAnsi="Times New Roman"/>
          <w:i w:val="0"/>
          <w:sz w:val="24"/>
        </w:rPr>
        <w:t>Ερώτηση 10</w:t>
      </w:r>
      <w:bookmarkEnd w:id="210"/>
      <w:bookmarkEnd w:id="211"/>
    </w:p>
    <w:p w:rsidR="00420C8C" w:rsidRPr="0040688F" w:rsidRDefault="00420C8C" w:rsidP="00420C8C">
      <w:pPr>
        <w:spacing w:line="360" w:lineRule="auto"/>
        <w:rPr>
          <w:rFonts w:ascii="Times New Roman" w:hAnsi="Times New Roman"/>
        </w:rPr>
      </w:pPr>
      <w:r w:rsidRPr="0040688F">
        <w:rPr>
          <w:rFonts w:ascii="Times New Roman" w:hAnsi="Times New Roman"/>
        </w:rPr>
        <w:t>Οι τρεις απαντήσεις συγκλίνουν στο ότι η χρήση δεδομένων χρηστών από ψηφιακές πλατφόρμες για την τροφοδότηση συστημάτων τεχνητής νοημοσύνης υπονομεύει την πρωτοτυπία στη μουσική δημιουργία.</w:t>
      </w:r>
    </w:p>
    <w:p w:rsidR="00420C8C" w:rsidRPr="0040688F" w:rsidRDefault="00420C8C" w:rsidP="00420C8C">
      <w:pPr>
        <w:spacing w:line="360" w:lineRule="auto"/>
        <w:rPr>
          <w:rFonts w:ascii="Times New Roman" w:hAnsi="Times New Roman"/>
        </w:rPr>
      </w:pPr>
      <w:r w:rsidRPr="0040688F">
        <w:rPr>
          <w:rFonts w:ascii="Times New Roman" w:hAnsi="Times New Roman"/>
        </w:rPr>
        <w:t>Πιο συγκεκριμένα, ο κ. Παπαγεωργίου διακρίνει ότι μια τέτοια πραγματικότητα περιθωριοποιεί την τέχνη και πιέζε</w:t>
      </w:r>
      <w:r w:rsidR="00506E8E">
        <w:rPr>
          <w:rFonts w:ascii="Times New Roman" w:hAnsi="Times New Roman"/>
        </w:rPr>
        <w:t>ι τους δημιουργούς να γράφουν</w:t>
      </w:r>
      <w:r w:rsidRPr="0040688F">
        <w:rPr>
          <w:rFonts w:ascii="Times New Roman" w:hAnsi="Times New Roman"/>
        </w:rPr>
        <w:t xml:space="preserve"> σε συγκεκριμένα πλαίσια.</w:t>
      </w:r>
    </w:p>
    <w:p w:rsidR="00420C8C" w:rsidRPr="0040688F" w:rsidRDefault="00420C8C" w:rsidP="00420C8C">
      <w:pPr>
        <w:spacing w:line="360" w:lineRule="auto"/>
        <w:rPr>
          <w:rFonts w:ascii="Times New Roman" w:hAnsi="Times New Roman"/>
        </w:rPr>
      </w:pPr>
      <w:r w:rsidRPr="0040688F">
        <w:rPr>
          <w:rFonts w:ascii="Times New Roman" w:hAnsi="Times New Roman"/>
        </w:rPr>
        <w:t>Κάτι που προσθέτει ο κ. Τσούγκρας είναι η διάκριση των μουσικών ειδών και η ευαλωτότητά τους στην υπονόμευση της πρωτοτυπίας. Αναφέρει ότι τα 2 πιο ευάλωτα είδη είναι η ελαφρά μουσική και η κινηματογραφική, λόγω του μεγάλου αριθμού κλισέ που κυριαρχεί σε αυτά. Αυτό έρχεται να υποστηρίξει και ο κ. Μαρωνίδης, ο οποίος πιστεύει ότι δεν υπάρχει ουσιαστική πρωτοτυπία, εκτός από τα είδη μουσικής που δε χρησιμοποιούν τα παραδοσιακά μέσα (όργανα ορχήστρας, συναυλιακή παρουσίαση κτλ).</w:t>
      </w:r>
    </w:p>
    <w:p w:rsidR="00420C8C" w:rsidRPr="004A7DEA" w:rsidRDefault="006F5F65" w:rsidP="004A7DEA">
      <w:pPr>
        <w:pStyle w:val="Heading3"/>
        <w:numPr>
          <w:ilvl w:val="0"/>
          <w:numId w:val="0"/>
        </w:numPr>
        <w:ind w:left="2160"/>
        <w:rPr>
          <w:rFonts w:ascii="Times New Roman" w:hAnsi="Times New Roman"/>
        </w:rPr>
      </w:pPr>
      <w:bookmarkStart w:id="212" w:name="_Toc220606547"/>
      <w:r w:rsidRPr="004A7DEA">
        <w:rPr>
          <w:rFonts w:ascii="Times New Roman" w:hAnsi="Times New Roman"/>
        </w:rPr>
        <w:t xml:space="preserve">4.4.1 </w:t>
      </w:r>
      <w:r w:rsidR="00420C8C" w:rsidRPr="004A7DEA">
        <w:rPr>
          <w:rFonts w:ascii="Times New Roman" w:hAnsi="Times New Roman"/>
        </w:rPr>
        <w:t>Τελική αποτίμηση του θεματικού πεδίου</w:t>
      </w:r>
      <w:bookmarkEnd w:id="212"/>
    </w:p>
    <w:p w:rsidR="00420C8C" w:rsidRPr="008222F3" w:rsidRDefault="00420C8C" w:rsidP="00420C8C">
      <w:pPr>
        <w:spacing w:line="360" w:lineRule="auto"/>
        <w:rPr>
          <w:rFonts w:ascii="Times New Roman" w:hAnsi="Times New Roman"/>
        </w:rPr>
      </w:pPr>
      <w:r w:rsidRPr="0040688F">
        <w:rPr>
          <w:rFonts w:ascii="Times New Roman" w:hAnsi="Times New Roman"/>
        </w:rPr>
        <w:t xml:space="preserve">Σε αυτό το θεματικό πεδίο και πάλι, η αυθεντικότητα και η κριτική αξία του μουσικού έργου δεν αντιμετωπίζονται ως μονόπλευρες ιδιότητες που υπάρχουν ή δεν υπάρχουν από τη χρήση ή μη της Τεχνητής Νοημοσύνης. Αντιθέτως, είναι αποτελέσματα συνειδητής </w:t>
      </w:r>
      <w:r w:rsidRPr="0040688F">
        <w:rPr>
          <w:rFonts w:ascii="Times New Roman" w:hAnsi="Times New Roman"/>
        </w:rPr>
        <w:lastRenderedPageBreak/>
        <w:t>καλλιτεχνικής στάσης και τρόπου ενσωμάτωσης της Τεχνητής Νοημοσύνης στη δημιουργική διαδικασία. Η ανησυχία του κ. Τσούγκρα και κ. Παπαγεωργίου για στιλιστική ομοιομορφία, ανακύκλωση μορφών και ενίσχυση του «μέσου όρου» συνδέεται άμεσα με τις θεωρητικές κριτικές για την αλγοριθμική τυποποίηση και την απώλεια της σπανιότητας στην πολιτισμική παραγωγή, του Αντόρνο και Χορκχάιμερ, αλλά και με το πρόβλημα της αυθεντικότητας ως ποιότητας κρίσης και όχι απλής καινοφάνειας, του Roger Scruton. Παράλληλα, η έμφαση στη χρήση δεδομένων χρηστών και στην προσαρμογή της μουσικής σε προϋπάρχοντα πρότυπα επιβεβαιώνει τη διάκριση μεταξύ ποικιλίας και ουσιαστικής πρωτοτυπίας. Εδώ εντάσσεται η θεωρία των</w:t>
      </w:r>
      <w:r w:rsidR="007F3ED3">
        <w:rPr>
          <w:rFonts w:ascii="Times New Roman" w:hAnsi="Times New Roman"/>
        </w:rPr>
        <w:t xml:space="preserve"> </w:t>
      </w:r>
      <w:r w:rsidRPr="0040688F">
        <w:rPr>
          <w:rFonts w:ascii="Times New Roman" w:hAnsi="Times New Roman"/>
        </w:rPr>
        <w:t>Peterson και Berger, που επισημαίνει ότι η μαζική παραγωγή διαφορετικών εκδοχών δε συνεπάγεται καλλιτεχνική καινοτομία.</w:t>
      </w:r>
      <w:r w:rsidRPr="0040688F">
        <w:rPr>
          <w:rFonts w:ascii="Times New Roman" w:hAnsi="Times New Roman"/>
        </w:rPr>
        <w:br w:type="page"/>
      </w:r>
    </w:p>
    <w:p w:rsidR="00420C8C" w:rsidRPr="006F5F65" w:rsidRDefault="00420C8C" w:rsidP="006F5F65">
      <w:pPr>
        <w:pStyle w:val="Heading1"/>
        <w:numPr>
          <w:ilvl w:val="0"/>
          <w:numId w:val="0"/>
        </w:numPr>
        <w:spacing w:before="0" w:after="360"/>
        <w:rPr>
          <w:rFonts w:ascii="Times New Roman" w:hAnsi="Times New Roman"/>
          <w:lang w:eastAsia="en-US"/>
        </w:rPr>
      </w:pPr>
      <w:bookmarkStart w:id="213" w:name="_Toc220601473"/>
      <w:bookmarkStart w:id="214" w:name="_Toc220606548"/>
      <w:r w:rsidRPr="006F5F65">
        <w:rPr>
          <w:rFonts w:ascii="Times New Roman" w:hAnsi="Times New Roman"/>
          <w:lang w:eastAsia="en-US"/>
        </w:rPr>
        <w:lastRenderedPageBreak/>
        <w:t>Σ</w:t>
      </w:r>
      <w:r w:rsidR="006F5F65">
        <w:rPr>
          <w:rFonts w:ascii="Times New Roman" w:hAnsi="Times New Roman"/>
          <w:lang w:eastAsia="en-US"/>
        </w:rPr>
        <w:t>υμπεράσματα</w:t>
      </w:r>
      <w:bookmarkEnd w:id="213"/>
      <w:bookmarkEnd w:id="214"/>
    </w:p>
    <w:p w:rsidR="00420C8C" w:rsidRPr="007E1E3E" w:rsidRDefault="00420C8C" w:rsidP="00420C8C">
      <w:pPr>
        <w:pStyle w:val="isselectedend"/>
        <w:spacing w:line="360" w:lineRule="auto"/>
        <w:jc w:val="both"/>
      </w:pPr>
      <w:r w:rsidRPr="007E1E3E">
        <w:t>Στο παρόν κεφάλαιο των συμπερασμάτων επιχειρείται μια συνολική ανακεφαλαίωση της εργασίας, με στόχο να συνδεθούν τα θεωρητικά εργαλεία που αναπτύχθηκαν με τα εμπειρικά ευρήματα των συνεντεύξεων και να αποσαφηνιστεί τι σημαίνει σήμερα μουσική δημιουργία σε ένα περιβάλλον όπου η ανθρώπινη πράξη συνυπάρχει με την τεχνητή νοημοσύνη. Η εργασία κινήθηκε εξαρχής σε δύο αλληλένδετα επίπεδα:</w:t>
      </w:r>
    </w:p>
    <w:p w:rsidR="00420C8C" w:rsidRPr="007E1E3E" w:rsidRDefault="00420C8C" w:rsidP="00BD1148">
      <w:pPr>
        <w:pStyle w:val="isselectedend"/>
        <w:numPr>
          <w:ilvl w:val="0"/>
          <w:numId w:val="16"/>
        </w:numPr>
        <w:spacing w:line="360" w:lineRule="auto"/>
        <w:jc w:val="both"/>
      </w:pPr>
      <w:r w:rsidRPr="007E1E3E">
        <w:t>στη φιλοσοφική και θεωρητική διερεύνηση της δημιουργικότητας, της τεχνολογίας και της αυθεντικότητας στη μουσική</w:t>
      </w:r>
    </w:p>
    <w:p w:rsidR="00420C8C" w:rsidRPr="007E1E3E" w:rsidRDefault="00420C8C" w:rsidP="00BD1148">
      <w:pPr>
        <w:pStyle w:val="isselectedend"/>
        <w:numPr>
          <w:ilvl w:val="0"/>
          <w:numId w:val="16"/>
        </w:numPr>
        <w:spacing w:line="360" w:lineRule="auto"/>
        <w:jc w:val="both"/>
      </w:pPr>
      <w:r w:rsidRPr="007E1E3E">
        <w:t xml:space="preserve">στην καταγραφή των απόψεων σύγχρονων Ελλήνων συνθετών, ώστε να εξεταστεί πώς αυτές οι έννοιες βιώνονται και επανανοηματοδοτούνται στην </w:t>
      </w:r>
      <w:r w:rsidR="001B02AB">
        <w:t>πράξη</w:t>
      </w:r>
    </w:p>
    <w:p w:rsidR="00420C8C" w:rsidRPr="006F5F65" w:rsidRDefault="00420C8C" w:rsidP="00420C8C">
      <w:pPr>
        <w:pStyle w:val="NormalWeb"/>
        <w:spacing w:line="360" w:lineRule="auto"/>
        <w:jc w:val="both"/>
        <w:rPr>
          <w:rFonts w:ascii="Times New Roman" w:hAnsi="Times New Roman"/>
        </w:rPr>
      </w:pPr>
      <w:r w:rsidRPr="006F5F65">
        <w:rPr>
          <w:rFonts w:ascii="Times New Roman" w:hAnsi="Times New Roman"/>
        </w:rPr>
        <w:t>Το πρώτο κεφάλαιο επικεντρώθηκε στη «σημερινή πραγματικότητα» της σχέσης τεχνολογίας και μουσικής δημιουργίας, θέτοντας το ευρύτερο θεωρητικό και ιστορικό πλαίσιο μέσα στο οποίο εντάσσεται η τεχνητή νοημοσύνη. Αναδείχθηκε ότι η τεχνολογία δεν αποτελεί μονόπλευρο παράγοντα. Επίσης, διαχρονικά λειτουργεί ως αναπόσπαστο στοιχείο της μουσικής πράξης, επηρεάζοντας τα μέσα, τις μορφές, τα είδη και τις κοινωνικές συνθήκες παραγωγής της. Μέσα από φιλοσοφικές προσεγγίσεις της τεχνολογίας και πολιτισμικές θεωρίες (Negus, Peterson &amp; Berger, Verbeek κ.ά.), φάνηκε ότι κάθε τεχνολογική καινοτομία συνοδεύεται από φόβους τυποποίησης και απώλειας αυθεντικότητας, αλλά ταυτόχρονα ανοίγει νέες δυνατότητες έκφρασης και αναδιαμορφώνει τον ρόλο του δημιουργού. Σε αυτό το πλαίσιο, η τεχνητή νοημοσύνη παρουσιάστηκε ως συνέχεια μιας ιστορικής αλυσίδας τεχνολογικών εξελίξεων, που θέτει, από άλλη σκοπιά, διαχρονικά ερωτήματα για τη δημιουργικότητα, την πρόθεση, την αυθεντικότητα και την αξία του μουσικού έργου, προετοιμάζοντας το έδαφος για τη φιλοσοφική ανάλυση του δεύτερου κεφαλαίου και την εμπειρική διερεύνηση που ακολουθεί.</w:t>
      </w:r>
    </w:p>
    <w:p w:rsidR="00420C8C" w:rsidRPr="006F5F65" w:rsidRDefault="00420C8C" w:rsidP="00420C8C">
      <w:pPr>
        <w:pStyle w:val="NormalWeb"/>
        <w:spacing w:line="360" w:lineRule="auto"/>
        <w:jc w:val="both"/>
        <w:rPr>
          <w:rFonts w:ascii="Times New Roman" w:hAnsi="Times New Roman"/>
        </w:rPr>
      </w:pPr>
      <w:r w:rsidRPr="006F5F65">
        <w:rPr>
          <w:rFonts w:ascii="Times New Roman" w:hAnsi="Times New Roman"/>
        </w:rPr>
        <w:t xml:space="preserve">Το δεύτερο κεφάλαιο εστίασε στη φιλοσοφική διερεύνηση της δημιουργικότητας της Τεχνητής Νοημοσύνης και ειδικότερα στη μουσική σύνθεση, επιχειρώντας να απαντήσει στο ερώτημα αν </w:t>
      </w:r>
      <w:r w:rsidR="00C2282A">
        <w:rPr>
          <w:rFonts w:ascii="Times New Roman" w:hAnsi="Times New Roman"/>
        </w:rPr>
        <w:t>-</w:t>
      </w:r>
      <w:r w:rsidR="001B02AB">
        <w:rPr>
          <w:rFonts w:ascii="Times New Roman" w:hAnsi="Times New Roman"/>
        </w:rPr>
        <w:t>και με ποιους όρους</w:t>
      </w:r>
      <w:r w:rsidR="00C2282A">
        <w:rPr>
          <w:rFonts w:ascii="Times New Roman" w:hAnsi="Times New Roman"/>
        </w:rPr>
        <w:t>-</w:t>
      </w:r>
      <w:r w:rsidRPr="006F5F65">
        <w:rPr>
          <w:rFonts w:ascii="Times New Roman" w:hAnsi="Times New Roman"/>
        </w:rPr>
        <w:t xml:space="preserve"> μια μηχανή μπορεί να θεωρηθεί δημιουργική. Μέσα από την παράθεση, χρονολογικά, των θεωριών δημιουργίας και πρωτοτυπίας, (Πλάτωνας, Αναγέννηση, Αντόρο, Χάνσλικ κ.ά</w:t>
      </w:r>
      <w:r w:rsidR="001B02AB">
        <w:rPr>
          <w:rFonts w:ascii="Times New Roman" w:hAnsi="Times New Roman"/>
          <w:lang w:val="el-GR"/>
        </w:rPr>
        <w:t>.</w:t>
      </w:r>
      <w:r w:rsidRPr="006F5F65">
        <w:rPr>
          <w:rFonts w:ascii="Times New Roman" w:hAnsi="Times New Roman"/>
        </w:rPr>
        <w:t xml:space="preserve">), αναλύθηκαν οι βασικές ενστάσεις </w:t>
      </w:r>
      <w:r w:rsidRPr="006F5F65">
        <w:rPr>
          <w:rFonts w:ascii="Times New Roman" w:hAnsi="Times New Roman"/>
        </w:rPr>
        <w:lastRenderedPageBreak/>
        <w:t>απέναντι στη μηχανική δημιουργία, όπως η αλγοριθμική φύση της Τεχνητής Νοημοσύνης, η μίμηση, η απουσία έμπνευσης και ανθρώπινης εμπειρίας, καθώς και ο ισχυρισμός ότι μόνο ο άνθρωπος μπορεί να παράγει τέχνη. Η ανάλυση έδειξε ότι τα επιχειρήματα αυτά δε λειτουργούν πλέον απόλυτα, καθώς η δημιουργικότητα προσεγγίζεται όχι ως υπερβατική ιδιότητα, αλλά ως διαδικασία καλλιτεχνικής ετοιμότητας και παραγωγής νέων μορφών μέσα σε κοινωνικά και πολιτισμικά πλαίσια. Το κεφάλαιο αυτό αποτέλεσε έτσι το θεωρητικό υπόβαθρο για την ερμηνεία των εμπειρικών δεδομένων που συλλέχθηκαν, προσφέροντας τα εννοιολογικά εργαλεία με τα οποία συνδέθηκαν στη συνέχεια οι θέσεις των συνθετών με τη σύγχρονη φιλοσοφική συζήτηση γύρω από την Τεχνητή Νοημοσύνη και τη μουσική δημιουργία.</w:t>
      </w:r>
    </w:p>
    <w:p w:rsidR="00420C8C" w:rsidRPr="006F5F65" w:rsidRDefault="00420C8C" w:rsidP="00420C8C">
      <w:pPr>
        <w:pStyle w:val="NormalWeb"/>
        <w:spacing w:line="360" w:lineRule="auto"/>
        <w:jc w:val="both"/>
        <w:rPr>
          <w:rFonts w:ascii="Times New Roman" w:hAnsi="Times New Roman"/>
        </w:rPr>
      </w:pPr>
      <w:r w:rsidRPr="006F5F65">
        <w:rPr>
          <w:rFonts w:ascii="Times New Roman" w:hAnsi="Times New Roman"/>
        </w:rPr>
        <w:t>Το τρίτο κεφάλαιο αποτέλεσε το εμπειρικό μέρος της εργασίας και επικεντρώθηκε στη διερεύνηση των αντιλήψεων σύγχρονων Ελλήνων συνθετών σχετικά με τη δημιουργικότητα, την τεχνητή νοημοσύνη και τη μουσική πράξη. Μέσα από ημιδομημένες συνεντεύξεις, αναδείχθηκε πώς οι θεωρητικές έννοιες που αναπτύχθηκαν στα προηγούμενα κεφάλαια μεταφράζονται σε βιωματικές στάσεις, προβληματισμούς και πρακτικές επιλογές. Οι θεματικές ενότητες οργάνωσαν τις απαντήσεις γύρω από τους θεματικούς άξονες που υπαγόρευαν τα ερευνητικά ερωτήματα.</w:t>
      </w:r>
    </w:p>
    <w:p w:rsidR="00420C8C" w:rsidRPr="006F5F65" w:rsidRDefault="00420C8C" w:rsidP="00420C8C">
      <w:pPr>
        <w:pStyle w:val="isselectedend"/>
        <w:spacing w:line="360" w:lineRule="auto"/>
        <w:jc w:val="both"/>
      </w:pPr>
      <w:r w:rsidRPr="006F5F65">
        <w:t>Το τέταρτο κεφάλαιο επικεντρώθηκε στην ερμηνευτική ανάλυση των συνεντεύξεων και στη συστηματική σύνδεση των απόψεων των συνθετών με το θεωρητικό πλαίσιο που αναπτύχθηκε στα προηγούμενα κεφάλαια. Στόχος του κεφαλαίου δεν ήταν η εξαγωγή οριστικών απαντήσεων στα ερευνητικά ερωτήματα (λόγω του μικρού δείγματος των 3 συνεντευξιαζομένων), αλλά η ανί</w:t>
      </w:r>
      <w:r w:rsidR="001B02AB">
        <w:t>χνευση τάσεων και επαναλαμβαν</w:t>
      </w:r>
      <w:r w:rsidR="001B02AB">
        <w:rPr>
          <w:lang w:val="el-GR"/>
        </w:rPr>
        <w:t>όμε</w:t>
      </w:r>
      <w:r w:rsidRPr="006F5F65">
        <w:t>νων μοτίβων σκέψης που προκύπτουν από τις αφηγήσεις των τριών συνεντευξιαζομένων. Λόγω του μικρού και μη αντιπροσωπευτικού δείγματος, τα ευρήματα δεν μπορούν να γενικευθούν, αλλά λειτουργούν ενδεικτικά, αναδεικνύοντας τρόπους με τους οποίους η σύγχρονη μουσική δημιουργία θεωρείται από ενεργούς δημιουργούς.</w:t>
      </w:r>
    </w:p>
    <w:p w:rsidR="00420C8C" w:rsidRPr="006F5F65" w:rsidRDefault="00420C8C" w:rsidP="00420C8C">
      <w:pPr>
        <w:pStyle w:val="isselectedend"/>
        <w:spacing w:line="360" w:lineRule="auto"/>
        <w:jc w:val="both"/>
      </w:pPr>
      <w:r w:rsidRPr="006F5F65">
        <w:t>Η ανάλυση οργανώθηκε στα θεματικά πεδία που είχαν οριστεί στο προηγούμενο κεφάλαιο και στόχευαν στην κάλυψη των ερευνητικών ερωτημάτων, όσο αυτό είναι δυνατόν, λόγω της φύσης των ερωτημάτων.</w:t>
      </w:r>
    </w:p>
    <w:p w:rsidR="00420C8C" w:rsidRPr="006F5F65" w:rsidRDefault="00420C8C" w:rsidP="00420C8C">
      <w:pPr>
        <w:pStyle w:val="isselectedend"/>
        <w:spacing w:line="360" w:lineRule="auto"/>
        <w:jc w:val="both"/>
      </w:pPr>
      <w:r w:rsidRPr="006F5F65">
        <w:lastRenderedPageBreak/>
        <w:t>Στο πεδίο της δημιουργικότητας και των φιλοσοφικών ορισμών της σύνθεσης, αναδείχθηκε η σύγκλιση των συνθετών σε μια αντίληψη της δημιουργικότητας ως δυναμικής σχέσης έμπνευσης, τεχνικής και κρίσης (ακύρωση του διπόλου έμπνευσης και μηχανικότητας)</w:t>
      </w:r>
      <w:r w:rsidR="001B02AB">
        <w:t>. Αντίστοιχα, στο πεδίο της συν</w:t>
      </w:r>
      <w:r w:rsidRPr="006F5F65">
        <w:t>δημιουργίας ανθρώπου και Τεχνητής Νοημοσύνης, οι απαντήσεις ερμηνεύτηκαν μέσα από κοινωνικοπολιτισμικές και κατανεμημένες θεωρήσεις της δημιουργικότητας, όπου η καλλιτεχνική ευθύνη παραμένει ανθρώπινη, αλλά η δημιουργική διαδικασία εκτείνεται σε ευρύτερα τεχνολογικά και πολιτισμικά δίκτυα.</w:t>
      </w:r>
    </w:p>
    <w:p w:rsidR="00420C8C" w:rsidRPr="006F5F65" w:rsidRDefault="00420C8C" w:rsidP="00420C8C">
      <w:pPr>
        <w:pStyle w:val="isselectedend"/>
        <w:spacing w:line="360" w:lineRule="auto"/>
        <w:jc w:val="both"/>
      </w:pPr>
      <w:r w:rsidRPr="006F5F65">
        <w:t>Ιδιαίτερη έμφαση δόθηκε στο ζήτημα της Τεχνητής Νοημοσύνης ως ευκαιρίας ή απειλής για τον συνθέτη, όπου φάνηκε μια διαφοροποίηση των απαντήσεων και έτσι, αναδείχθηκε η αβεβαιότητα για το μέλλον της καλλιτεχνικής έκφρασης. Τέλος, στο θεματικό πεδίο της αυθεντικότητας και της αξίας του μουσικού έργου, η κριτική στάση των συνθετών</w:t>
      </w:r>
      <w:r w:rsidR="001B02AB">
        <w:rPr>
          <w:lang w:val="el-GR"/>
        </w:rPr>
        <w:t>,</w:t>
      </w:r>
      <w:r w:rsidRPr="006F5F65">
        <w:t xml:space="preserve"> απέναντι στη στιλιστική ομοιομορφία, την ανακύκλωση μορφών και τη χρήση δεδομένων από πλατφόρμες</w:t>
      </w:r>
      <w:r w:rsidR="001B02AB">
        <w:rPr>
          <w:lang w:val="el-GR"/>
        </w:rPr>
        <w:t>,</w:t>
      </w:r>
      <w:r w:rsidRPr="006F5F65">
        <w:t xml:space="preserve"> συνδέθηκε με θεωρίες που διακρίνουν την ποσοτική ποικιλία από την ουσιαστική πρωτοτυπία και ορίζουν την αυθεντικότητα ως πράξη κρίσης, ρίσκου και τομής (Αντόρνο).</w:t>
      </w:r>
    </w:p>
    <w:p w:rsidR="00420C8C" w:rsidRPr="006F5F65" w:rsidRDefault="00420C8C" w:rsidP="00420C8C">
      <w:pPr>
        <w:pStyle w:val="NormalWeb"/>
        <w:spacing w:line="360" w:lineRule="auto"/>
        <w:jc w:val="both"/>
        <w:rPr>
          <w:rFonts w:ascii="Times New Roman" w:hAnsi="Times New Roman"/>
        </w:rPr>
      </w:pPr>
      <w:r w:rsidRPr="006F5F65">
        <w:rPr>
          <w:rFonts w:ascii="Times New Roman" w:hAnsi="Times New Roman"/>
        </w:rPr>
        <w:t>Έτσι, το τέταρτο κεφάλαιο ανέλυσε τα ευρήματα και έδειξε ότι οι φιλοσοφικές συζητήσεις γύρω από την Τεχνητή Νοημοσύνη δεν μπορούν να είναι μονόπλευρες και απόλυτες. Για αυτό τον λόγο, οι τάσεις που αναδύονται από τις συνεντεύξεις δεν απαντούν οριστικά στα ερωτήματα της εργασίας, αλλά ενισχύουν την ανάγκη για περαιτέρω έρευνα σε μεγαλύτερα δείγματα και διαφορετικά μουσικά περιβάλλοντα.</w:t>
      </w:r>
    </w:p>
    <w:p w:rsidR="00420C8C" w:rsidRPr="007E1E3E" w:rsidRDefault="00420C8C" w:rsidP="00420C8C">
      <w:pPr>
        <w:pStyle w:val="isselectedend"/>
        <w:spacing w:line="360" w:lineRule="auto"/>
        <w:jc w:val="both"/>
      </w:pPr>
      <w:r w:rsidRPr="007E1E3E">
        <w:t>Σε σχέση με το πρώτο ερευνητικό ερώτημα, η εργασία προσέγγισε τη μουσική δημιουργικότητα ως έννοια που συγκροτείται στη σύγχρονη σύνθεση μέσα από τη διαρκή ένταση ανάμεσα στην έμπνευση, την τεχνική, την κρίση και το κοινωνικό πλαίσιο. Στο θεωρητικό επίπεδο, η αναδρομή σε φιλοσοφικές θεωρίες της τέχνης και της δημιουργία</w:t>
      </w:r>
      <w:r w:rsidR="009C5EA4">
        <w:t xml:space="preserve">ς ανέδειξε την έμπνευση ως μια </w:t>
      </w:r>
      <w:r w:rsidR="009C5EA4">
        <w:rPr>
          <w:lang w:val="el-GR"/>
        </w:rPr>
        <w:t>«</w:t>
      </w:r>
      <w:r w:rsidR="009C5EA4">
        <w:t>σπίθα</w:t>
      </w:r>
      <w:r w:rsidR="009C5EA4">
        <w:rPr>
          <w:lang w:val="el-GR"/>
        </w:rPr>
        <w:t>»</w:t>
      </w:r>
      <w:r w:rsidR="009C5EA4">
        <w:t xml:space="preserve"> και όχι ως υπερβατική </w:t>
      </w:r>
      <w:r w:rsidR="009C5EA4">
        <w:rPr>
          <w:lang w:val="el-GR"/>
        </w:rPr>
        <w:t>«</w:t>
      </w:r>
      <w:r w:rsidR="009C5EA4">
        <w:t>βοήθεια</w:t>
      </w:r>
      <w:r w:rsidR="009C5EA4">
        <w:rPr>
          <w:lang w:val="el-GR"/>
        </w:rPr>
        <w:t>»</w:t>
      </w:r>
      <w:r w:rsidRPr="007E1E3E">
        <w:t>. Έτσι, καταρρίφθηκε η αποκλειστική σύνδεση της έμπνευσης με τη δημιουργικότητα.</w:t>
      </w:r>
    </w:p>
    <w:p w:rsidR="00420C8C" w:rsidRPr="006F5F65" w:rsidRDefault="00420C8C" w:rsidP="00420C8C">
      <w:pPr>
        <w:pStyle w:val="NormalWeb"/>
        <w:spacing w:line="360" w:lineRule="auto"/>
        <w:jc w:val="both"/>
        <w:rPr>
          <w:rFonts w:ascii="Times New Roman" w:hAnsi="Times New Roman"/>
        </w:rPr>
      </w:pPr>
      <w:r w:rsidRPr="006F5F65">
        <w:rPr>
          <w:rFonts w:ascii="Times New Roman" w:hAnsi="Times New Roman"/>
        </w:rPr>
        <w:t xml:space="preserve">Παράλληλα, οι εμπειρίες και οι τοποθετήσεις των συνθετών ενίσχυσαν αυτή τη φιλοσοφική κατεύθυνση, αναδεικνύοντας τη δημιουργικότητα όχι ως αυθόρμητο ή μηχανικό φαινόμενο, αλλά ως σύνθετη πράξη που προϋποθέτει φαντασία, τεχνική γνώση </w:t>
      </w:r>
      <w:r w:rsidRPr="006F5F65">
        <w:rPr>
          <w:rFonts w:ascii="Times New Roman" w:hAnsi="Times New Roman"/>
        </w:rPr>
        <w:lastRenderedPageBreak/>
        <w:t>και, κυρίως, καλλιτεχνική και κοινωνική ευθύνη απέναντι στο έργο. Η ανάλυση θεωρίας και βιωματικών αφηγήσεων δείχνει ότι στη σύγχρονη μουσική σύνθεση η δημιουργικότητα νοηματοδοτείται λιγότερο ως ταλέντο και περισσότερο ως καλλιτεχνική άποψη.</w:t>
      </w:r>
    </w:p>
    <w:p w:rsidR="00420C8C" w:rsidRPr="006F5F65" w:rsidRDefault="00420C8C" w:rsidP="00420C8C">
      <w:pPr>
        <w:pStyle w:val="NormalWeb"/>
        <w:spacing w:line="360" w:lineRule="auto"/>
        <w:jc w:val="both"/>
        <w:rPr>
          <w:rFonts w:ascii="Times New Roman" w:hAnsi="Times New Roman"/>
        </w:rPr>
      </w:pPr>
      <w:r w:rsidRPr="006F5F65">
        <w:rPr>
          <w:rFonts w:ascii="Times New Roman" w:hAnsi="Times New Roman"/>
        </w:rPr>
        <w:t>Σε σχέση με το δεύτερο ερευνητικό ερώτημα, η εργασία ανέδειξε ότι η επίδραση της Τεχνητής Νοημοσύνης στη μουσική δημιουργία διαμορφώνεται κυρίως από τον βαθμό εμπλοκής και ελευθερίας που δίνει οποιοδήποτε σύστημα Τεχνητής Νοημοσύνης. Σε θεωρητικό επίπεδο, η Τεχνητή Νοημοσύνη προσεγγίστηκε ως τεχνολογία διαμεσολάβησης που συμβάλλει στα στάδια της σύνθεσης, μεταφέροντας μέρος της δημιουργικής πράξης από την παραγωγή υλικού, στις κρίσιμες αποφάσεις. Οι απόψεις των συνθετών ενισχύουν αυτή την κατεύθυνση, δείχνοντας ότι η Τεχνητή Νοημοσ</w:t>
      </w:r>
      <w:r w:rsidR="009C5EA4">
        <w:rPr>
          <w:rFonts w:ascii="Times New Roman" w:hAnsi="Times New Roman"/>
        </w:rPr>
        <w:t>ύνη, εάν χρησιμοποιηθεί με σύν</w:t>
      </w:r>
      <w:r w:rsidR="009C5EA4">
        <w:rPr>
          <w:rFonts w:ascii="Times New Roman" w:hAnsi="Times New Roman"/>
          <w:lang w:val="el-GR"/>
        </w:rPr>
        <w:t>ε</w:t>
      </w:r>
      <w:r w:rsidRPr="006F5F65">
        <w:rPr>
          <w:rFonts w:ascii="Times New Roman" w:hAnsi="Times New Roman"/>
        </w:rPr>
        <w:t>ση, είναι κυρίως εργαλείο επιτάχυνσης, παρά φαινόμενο καταπάτησης της ανθρώπινης δημιουργικότητας.</w:t>
      </w:r>
    </w:p>
    <w:p w:rsidR="00D8068E" w:rsidRPr="006F5F65" w:rsidRDefault="00420C8C" w:rsidP="00420C8C">
      <w:pPr>
        <w:spacing w:line="360" w:lineRule="auto"/>
        <w:rPr>
          <w:rFonts w:ascii="Times New Roman" w:hAnsi="Times New Roman"/>
          <w:lang w:val="en-US" w:eastAsia="en-US"/>
        </w:rPr>
      </w:pPr>
      <w:r w:rsidRPr="006F5F65">
        <w:rPr>
          <w:rFonts w:ascii="Times New Roman" w:hAnsi="Times New Roman"/>
          <w:lang w:val="en-US" w:eastAsia="en-US"/>
        </w:rPr>
        <w:t>Σ</w:t>
      </w:r>
      <w:r w:rsidR="009C5EA4">
        <w:rPr>
          <w:rFonts w:ascii="Times New Roman" w:hAnsi="Times New Roman"/>
          <w:lang w:eastAsia="en-US"/>
        </w:rPr>
        <w:t>υμπερασματικά</w:t>
      </w:r>
      <w:r w:rsidRPr="006F5F65">
        <w:rPr>
          <w:rFonts w:ascii="Times New Roman" w:hAnsi="Times New Roman"/>
          <w:lang w:val="en-US" w:eastAsia="en-US"/>
        </w:rPr>
        <w:t>, η εργασία ανέδειξε ότι η σχέση μουσικής δημιουργίας και Τεχνητής Νοημοσύνης δεν μπορεί να προσεγγιστεί με απόλυτες απαντήσεις, χωρίς να ληφθούν υπόψιν άλλα πιο συγκεκριμένα δεδομένα. Η θεωρητική ανάλυση και οι εμπειρικές τάσεις που αναδείχθηκαν συγκλίνουν στο ότι η καλλιτεχνική αξία δεν εδράζεται στην απλή παραγωγή μουσικού υλικού, αλλά στην ανθρώπινη κρίση και στην ευθύνη που αυτή φέρει. Όσον αφορά στο μέλλον της μουσικής δημιουργίας</w:t>
      </w:r>
      <w:r w:rsidR="009C5EA4">
        <w:rPr>
          <w:rFonts w:ascii="Times New Roman" w:hAnsi="Times New Roman"/>
          <w:lang w:eastAsia="en-US"/>
        </w:rPr>
        <w:t>,</w:t>
      </w:r>
      <w:r w:rsidRPr="006F5F65">
        <w:rPr>
          <w:rFonts w:ascii="Times New Roman" w:hAnsi="Times New Roman"/>
          <w:lang w:val="en-US" w:eastAsia="en-US"/>
        </w:rPr>
        <w:t xml:space="preserve"> φαίνεται να εξαρτάται λιγότερο από τις τεχνικές δυνατότητες των αλγορίθμων και περισσότερο από τα πολιτισμικά, ηθικά και θεσμικά πεπραγμένα, καθιστώντας την Τεχνητή Νοημοσύνη ένα εργαλείο, του οποίου το αποτέλεσμα βρίσκεται στα χέρια του χρήστη. Έτσι, η Τεχνητή Νοημοσύνη μπορεί να λειτουργήσει είτε ως εργαλείο ενίσχυσης της δημιουργικότητας είτε ως μηχανισμός τυποποίησης. Τέλος, πρέπει να αναφερθεί ότι η παρούσα εργασία δε φιλοδοξεί να δώσει οριστικές απαντήσεις, αλλά να συμβάλει σε έναν ανοιχτό διάλογο γύρω από το πώς η μουσική δημιουργία μπορεί να παραμείνει χώρος έκφρασης και κοινωνικής κριτικής.</w:t>
      </w:r>
    </w:p>
    <w:p w:rsidR="00420C8C" w:rsidRDefault="00420C8C">
      <w:pPr>
        <w:rPr>
          <w:rFonts w:ascii="Times New Roman" w:hAnsi="Times New Roman"/>
          <w:b/>
          <w:bCs/>
          <w:kern w:val="32"/>
          <w:sz w:val="32"/>
          <w:szCs w:val="32"/>
          <w:lang w:eastAsia="en-US"/>
        </w:rPr>
      </w:pPr>
      <w:bookmarkStart w:id="215" w:name="_Toc455671496"/>
      <w:bookmarkStart w:id="216" w:name="_Toc455674542"/>
      <w:bookmarkStart w:id="217" w:name="_Toc455680251"/>
      <w:bookmarkEnd w:id="16"/>
      <w:r>
        <w:rPr>
          <w:rFonts w:ascii="Times New Roman" w:hAnsi="Times New Roman"/>
          <w:lang w:eastAsia="en-US"/>
        </w:rPr>
        <w:br w:type="page"/>
      </w:r>
    </w:p>
    <w:p w:rsidR="000A56D8" w:rsidRPr="00814093" w:rsidRDefault="000A56D8" w:rsidP="00695DDF">
      <w:pPr>
        <w:pStyle w:val="Heading1"/>
        <w:numPr>
          <w:ilvl w:val="0"/>
          <w:numId w:val="0"/>
        </w:numPr>
        <w:spacing w:before="0" w:after="360"/>
        <w:rPr>
          <w:rFonts w:ascii="Times New Roman" w:hAnsi="Times New Roman"/>
          <w:lang w:eastAsia="en-US"/>
        </w:rPr>
      </w:pPr>
      <w:bookmarkStart w:id="218" w:name="_Toc220606549"/>
      <w:r w:rsidRPr="00814093">
        <w:rPr>
          <w:rFonts w:ascii="Times New Roman" w:hAnsi="Times New Roman"/>
          <w:lang w:eastAsia="en-US"/>
        </w:rPr>
        <w:lastRenderedPageBreak/>
        <w:t>Βιβλιογραφία</w:t>
      </w:r>
      <w:bookmarkEnd w:id="215"/>
      <w:bookmarkEnd w:id="216"/>
      <w:bookmarkEnd w:id="217"/>
      <w:bookmarkEnd w:id="218"/>
    </w:p>
    <w:p w:rsidR="006F5F65" w:rsidRPr="006F5F65" w:rsidRDefault="006F5F65" w:rsidP="006F5F65">
      <w:pPr>
        <w:pStyle w:val="Heading1"/>
        <w:numPr>
          <w:ilvl w:val="0"/>
          <w:numId w:val="0"/>
        </w:numPr>
        <w:spacing w:before="0" w:after="360"/>
        <w:ind w:left="720"/>
        <w:rPr>
          <w:rFonts w:ascii="Times New Roman" w:hAnsi="Times New Roman"/>
          <w:sz w:val="28"/>
          <w:lang w:eastAsia="en-US"/>
        </w:rPr>
      </w:pPr>
      <w:bookmarkStart w:id="219" w:name="_Toc220601475"/>
      <w:bookmarkStart w:id="220" w:name="_Toc220606550"/>
      <w:r w:rsidRPr="006F5F65">
        <w:rPr>
          <w:rFonts w:ascii="Times New Roman" w:hAnsi="Times New Roman"/>
          <w:sz w:val="28"/>
          <w:lang w:eastAsia="en-US"/>
        </w:rPr>
        <w:t>Ξενόγλωσση</w:t>
      </w:r>
      <w:bookmarkEnd w:id="219"/>
      <w:bookmarkEnd w:id="220"/>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Adorno, T. W., &amp; Horkheimer, M. (1997). </w:t>
      </w:r>
      <w:r w:rsidRPr="006E4744">
        <w:rPr>
          <w:rFonts w:eastAsia="Times New Roman" w:cs="Times New Roman"/>
          <w:i/>
          <w:color w:val="000000"/>
        </w:rPr>
        <w:t>Dialectic of enlightenment</w:t>
      </w:r>
      <w:r w:rsidR="00A355EC">
        <w:rPr>
          <w:rFonts w:eastAsia="Times New Roman" w:cs="Times New Roman"/>
          <w:color w:val="000000"/>
        </w:rPr>
        <w:t xml:space="preserve">. </w:t>
      </w:r>
      <w:r w:rsidR="00A355EC" w:rsidRPr="00A355EC">
        <w:rPr>
          <w:rFonts w:eastAsia="Times New Roman" w:cs="Times New Roman"/>
          <w:color w:val="000000"/>
        </w:rPr>
        <w:t>(2</w:t>
      </w:r>
      <w:r w:rsidR="00A355EC" w:rsidRPr="00A355EC">
        <w:rPr>
          <w:rFonts w:eastAsia="Times New Roman" w:cs="Times New Roman"/>
          <w:color w:val="000000"/>
          <w:vertAlign w:val="superscript"/>
        </w:rPr>
        <w:t>nd</w:t>
      </w:r>
      <w:r w:rsidR="00A355EC" w:rsidRPr="00A355EC">
        <w:rPr>
          <w:rFonts w:eastAsia="Times New Roman" w:cs="Times New Roman"/>
          <w:color w:val="000000"/>
        </w:rPr>
        <w:t xml:space="preserve"> ed.)</w:t>
      </w:r>
      <w:r w:rsidR="00931786">
        <w:rPr>
          <w:rFonts w:eastAsia="Times New Roman" w:cs="Times New Roman"/>
          <w:color w:val="000000"/>
        </w:rPr>
        <w:t>. London, New York: Verso Books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Berkowitz, A. E. (2024). </w:t>
      </w:r>
      <w:r w:rsidRPr="006E4744">
        <w:rPr>
          <w:rFonts w:eastAsia="Times New Roman" w:cs="Times New Roman"/>
          <w:i/>
          <w:color w:val="000000"/>
        </w:rPr>
        <w:t>Artificial intelligence and musicking: A philosophical inquiry</w:t>
      </w:r>
      <w:r w:rsidRPr="006F5F65">
        <w:rPr>
          <w:rFonts w:eastAsia="Times New Roman" w:cs="Times New Roman"/>
          <w:color w:val="000000"/>
        </w:rPr>
        <w:t>. Music Perception: An Interdisci</w:t>
      </w:r>
      <w:r w:rsidR="00931786">
        <w:rPr>
          <w:rFonts w:eastAsia="Times New Roman" w:cs="Times New Roman"/>
          <w:color w:val="000000"/>
        </w:rPr>
        <w:t>plinary Journal, 41(5), 393-412</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Boden, M. (2004). </w:t>
      </w:r>
      <w:r w:rsidRPr="006E4744">
        <w:rPr>
          <w:rFonts w:eastAsia="Times New Roman" w:cs="Times New Roman"/>
          <w:i/>
          <w:color w:val="000000"/>
        </w:rPr>
        <w:t>The creative mind myths and mechanisms</w:t>
      </w:r>
      <w:r w:rsidRPr="006F5F65">
        <w:rPr>
          <w:rFonts w:eastAsia="Times New Roman" w:cs="Times New Roman"/>
          <w:color w:val="000000"/>
        </w:rPr>
        <w:t>. New York: Routledge</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Briot, J., Hadjeres, G., &amp; Pachet, F. (2020). </w:t>
      </w:r>
      <w:r w:rsidRPr="006E4744">
        <w:rPr>
          <w:rFonts w:eastAsia="Times New Roman" w:cs="Times New Roman"/>
          <w:i/>
          <w:color w:val="000000"/>
        </w:rPr>
        <w:t>Deep learning techniques for music generation</w:t>
      </w:r>
      <w:r w:rsidR="00931786">
        <w:rPr>
          <w:rFonts w:eastAsia="Times New Roman" w:cs="Times New Roman"/>
          <w:color w:val="000000"/>
        </w:rPr>
        <w:t>. Springer</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Cummins, C. (2024). </w:t>
      </w:r>
      <w:r w:rsidRPr="006E4744">
        <w:rPr>
          <w:rFonts w:eastAsia="Times New Roman" w:cs="Times New Roman"/>
          <w:i/>
          <w:color w:val="000000"/>
        </w:rPr>
        <w:t>Understanding the Specifics of Schönberg: A “How” and “Why” Analysis of the Progression to Atonality</w:t>
      </w:r>
      <w:r w:rsidRPr="006F5F65">
        <w:rPr>
          <w:rFonts w:eastAsia="Times New Roman" w:cs="Times New Roman"/>
          <w:color w:val="000000"/>
        </w:rPr>
        <w:t>.</w:t>
      </w:r>
      <w:r w:rsidR="00A355EC">
        <w:rPr>
          <w:rFonts w:eastAsia="Times New Roman" w:cs="Times New Roman"/>
          <w:color w:val="000000"/>
        </w:rPr>
        <w:t xml:space="preserve"> </w:t>
      </w:r>
      <w:r w:rsidR="00A355EC">
        <w:t>University of Central Florida</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Glesne, C.</w:t>
      </w:r>
      <w:r w:rsidR="00A355EC">
        <w:rPr>
          <w:rFonts w:eastAsia="Times New Roman" w:cs="Times New Roman"/>
          <w:color w:val="000000"/>
        </w:rPr>
        <w:t xml:space="preserve"> </w:t>
      </w:r>
      <w:r w:rsidRPr="006F5F65">
        <w:rPr>
          <w:rFonts w:eastAsia="Times New Roman" w:cs="Times New Roman"/>
          <w:color w:val="000000"/>
        </w:rPr>
        <w:t xml:space="preserve">(2018). </w:t>
      </w:r>
      <w:r w:rsidRPr="006E4744">
        <w:rPr>
          <w:rFonts w:eastAsia="Times New Roman" w:cs="Times New Roman"/>
          <w:i/>
          <w:color w:val="000000"/>
        </w:rPr>
        <w:t>Η ποιοτική έρευνα</w:t>
      </w:r>
      <w:r w:rsidRPr="006F5F65">
        <w:rPr>
          <w:rFonts w:eastAsia="Times New Roman" w:cs="Times New Roman"/>
          <w:color w:val="000000"/>
        </w:rPr>
        <w:t>. </w:t>
      </w:r>
      <w:r w:rsidRPr="00522EC2">
        <w:rPr>
          <w:rFonts w:eastAsia="Times New Roman" w:cs="Times New Roman"/>
          <w:i/>
          <w:color w:val="000000"/>
        </w:rPr>
        <w:t>Οδηγός για Νέους Επιστήμονες</w:t>
      </w:r>
      <w:r w:rsidRPr="006F5F65">
        <w:rPr>
          <w:rFonts w:eastAsia="Times New Roman" w:cs="Times New Roman"/>
          <w:color w:val="000000"/>
        </w:rPr>
        <w:t>.</w:t>
      </w:r>
      <w:r w:rsidR="00522EC2">
        <w:rPr>
          <w:rFonts w:eastAsia="Times New Roman" w:cs="Times New Roman"/>
          <w:color w:val="000000"/>
          <w:lang w:val="el-GR"/>
        </w:rPr>
        <w:t xml:space="preserve"> Πρ. Τίτλος: </w:t>
      </w:r>
      <w:r w:rsidR="00522EC2">
        <w:rPr>
          <w:rStyle w:val="Emphasis"/>
        </w:rPr>
        <w:t>Becoming qualitative researchers: An introduction</w:t>
      </w:r>
      <w:r w:rsidR="00522EC2">
        <w:t xml:space="preserve"> (Γ. Κουλαουζίδης, Μεταφρ.; </w:t>
      </w:r>
      <w:r w:rsidR="00931786">
        <w:t>Κ. Ζ. Παλήος, Επιμ.). Μεταίχμιο</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H</w:t>
      </w:r>
      <w:r w:rsidR="00522EC2">
        <w:rPr>
          <w:rFonts w:eastAsia="Times New Roman" w:cs="Times New Roman"/>
          <w:color w:val="000000"/>
        </w:rPr>
        <w:t>eidegger</w:t>
      </w:r>
      <w:r w:rsidRPr="006F5F65">
        <w:rPr>
          <w:rFonts w:eastAsia="Times New Roman" w:cs="Times New Roman"/>
          <w:color w:val="000000"/>
        </w:rPr>
        <w:t xml:space="preserve">, M. (1977). </w:t>
      </w:r>
      <w:r w:rsidRPr="006E4744">
        <w:rPr>
          <w:rFonts w:eastAsia="Times New Roman" w:cs="Times New Roman"/>
          <w:i/>
          <w:color w:val="000000"/>
        </w:rPr>
        <w:t>The question concerning technology</w:t>
      </w:r>
      <w:r w:rsidRPr="006F5F65">
        <w:rPr>
          <w:rFonts w:eastAsia="Times New Roman" w:cs="Times New Roman"/>
          <w:color w:val="000000"/>
        </w:rPr>
        <w:t>. In W. Lovitt (Ed. &amp; Trans.), The question concerning technology and other essays (pp. 3</w:t>
      </w:r>
      <w:r w:rsidR="00C2282A">
        <w:rPr>
          <w:rFonts w:eastAsia="Times New Roman" w:cs="Times New Roman"/>
          <w:color w:val="000000"/>
        </w:rPr>
        <w:t>-</w:t>
      </w:r>
      <w:r w:rsidRPr="006F5F65">
        <w:rPr>
          <w:rFonts w:eastAsia="Times New Roman" w:cs="Times New Roman"/>
          <w:color w:val="000000"/>
        </w:rPr>
        <w:t>35). Harper and Row. (Original work published 1954)</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Hertzmann, A. (2018). </w:t>
      </w:r>
      <w:r w:rsidRPr="006E4744">
        <w:rPr>
          <w:rFonts w:eastAsia="Times New Roman" w:cs="Times New Roman"/>
          <w:i/>
          <w:color w:val="000000"/>
        </w:rPr>
        <w:t>Can Computers Create Art?</w:t>
      </w:r>
      <w:r w:rsidRPr="006F5F65">
        <w:rPr>
          <w:rFonts w:eastAsia="Times New Roman" w:cs="Times New Roman"/>
          <w:color w:val="000000"/>
        </w:rPr>
        <w:t xml:space="preserve"> Arts, 7(2), 18. </w:t>
      </w:r>
      <w:hyperlink r:id="rId11">
        <w:r w:rsidRPr="006F5F65">
          <w:rPr>
            <w:rFonts w:eastAsia="Times New Roman" w:cs="Times New Roman"/>
            <w:color w:val="0000FF"/>
            <w:u w:val="single"/>
          </w:rPr>
          <w:t>https://doi.org/10.3390/arts7020018</w:t>
        </w:r>
      </w:hyperlink>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Maronidis, D. </w:t>
      </w:r>
      <w:r w:rsidRPr="006E4744">
        <w:rPr>
          <w:rFonts w:eastAsia="Times New Roman" w:cs="Times New Roman"/>
          <w:i/>
          <w:color w:val="000000"/>
        </w:rPr>
        <w:t>About- Dimitris Maronidis| Δημήτρης Μαρωνίδης</w:t>
      </w:r>
      <w:r w:rsidRPr="006F5F65">
        <w:rPr>
          <w:rFonts w:eastAsia="Times New Roman" w:cs="Times New Roman"/>
          <w:color w:val="000000"/>
        </w:rPr>
        <w:t xml:space="preserve">. Ανακτήθηκε στις 17/01/2026 από: </w:t>
      </w:r>
      <w:hyperlink r:id="rId12">
        <w:r w:rsidRPr="006F5F65">
          <w:rPr>
            <w:rFonts w:eastAsia="Times New Roman" w:cs="Times New Roman"/>
            <w:color w:val="0000FF"/>
            <w:u w:val="single"/>
          </w:rPr>
          <w:t>https://maronid.webpages.auth.gr/wordpress/about/</w:t>
        </w:r>
      </w:hyperlink>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McLuhan, M. (1964). </w:t>
      </w:r>
      <w:r w:rsidRPr="006E4744">
        <w:rPr>
          <w:rFonts w:eastAsia="Times New Roman" w:cs="Times New Roman"/>
          <w:i/>
          <w:color w:val="000000"/>
        </w:rPr>
        <w:t>Understanding media: The extensions of man</w:t>
      </w:r>
      <w:r w:rsidRPr="006F5F65">
        <w:rPr>
          <w:rFonts w:eastAsia="Times New Roman" w:cs="Times New Roman"/>
          <w:color w:val="000000"/>
        </w:rPr>
        <w:t xml:space="preserve">. </w:t>
      </w:r>
      <w:r w:rsidR="00522EC2" w:rsidRPr="00522EC2">
        <w:rPr>
          <w:rFonts w:cs="Times New Roman"/>
          <w:color w:val="232323"/>
          <w:szCs w:val="24"/>
          <w:shd w:val="clear" w:color="auto" w:fill="FFFFFF"/>
        </w:rPr>
        <w:t xml:space="preserve">New York: </w:t>
      </w:r>
      <w:r w:rsidRPr="00522EC2">
        <w:rPr>
          <w:rFonts w:eastAsia="Times New Roman" w:cs="Times New Roman"/>
          <w:color w:val="000000"/>
          <w:szCs w:val="24"/>
        </w:rPr>
        <w:t>McGraw</w:t>
      </w:r>
      <w:r w:rsidR="00522EC2" w:rsidRPr="00522EC2">
        <w:rPr>
          <w:rFonts w:eastAsia="Times New Roman" w:cs="Times New Roman"/>
          <w:color w:val="000000"/>
          <w:szCs w:val="24"/>
        </w:rPr>
        <w:t xml:space="preserve"> </w:t>
      </w:r>
      <w:r w:rsidRPr="00522EC2">
        <w:rPr>
          <w:rFonts w:eastAsia="Times New Roman" w:cs="Times New Roman"/>
          <w:color w:val="000000"/>
          <w:szCs w:val="24"/>
        </w:rPr>
        <w:t>Hill</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Meyer, L. B. (1954). </w:t>
      </w:r>
      <w:r w:rsidRPr="006E4744">
        <w:rPr>
          <w:rFonts w:eastAsia="Times New Roman" w:cs="Times New Roman"/>
          <w:i/>
          <w:color w:val="000000"/>
        </w:rPr>
        <w:t>Emotion and meaning in music</w:t>
      </w:r>
      <w:r w:rsidRPr="006F5F65">
        <w:rPr>
          <w:rFonts w:eastAsia="Times New Roman" w:cs="Times New Roman"/>
          <w:color w:val="000000"/>
        </w:rPr>
        <w:t> (Doctoral dissertat</w:t>
      </w:r>
      <w:r w:rsidR="00931786">
        <w:rPr>
          <w:rFonts w:eastAsia="Times New Roman" w:cs="Times New Roman"/>
          <w:color w:val="000000"/>
        </w:rPr>
        <w:t>ion, The University of Chicago)</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Mitcham, C. (1994). </w:t>
      </w:r>
      <w:r w:rsidRPr="006E4744">
        <w:rPr>
          <w:rFonts w:eastAsia="Times New Roman" w:cs="Times New Roman"/>
          <w:i/>
          <w:color w:val="000000"/>
        </w:rPr>
        <w:t>Thinking through technology: The path between engineering and philosophy</w:t>
      </w:r>
      <w:r w:rsidR="00931786">
        <w:rPr>
          <w:rFonts w:eastAsia="Times New Roman" w:cs="Times New Roman"/>
          <w:color w:val="000000"/>
        </w:rPr>
        <w:t>. University of Chicago Press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Misadov, (2024). </w:t>
      </w:r>
      <w:r w:rsidRPr="006E4744">
        <w:rPr>
          <w:rFonts w:eastAsia="Times New Roman" w:cs="Times New Roman"/>
          <w:i/>
          <w:color w:val="000000"/>
        </w:rPr>
        <w:t>Suno About Sino by Misadov | Suno</w:t>
      </w:r>
      <w:r w:rsidRPr="006F5F65">
        <w:rPr>
          <w:rFonts w:eastAsia="Times New Roman" w:cs="Times New Roman"/>
          <w:color w:val="000000"/>
        </w:rPr>
        <w:t xml:space="preserve">. Ανακτήθηκε στις 14/12/2025 από: </w:t>
      </w:r>
      <w:hyperlink r:id="rId13">
        <w:r w:rsidRPr="006F5F65">
          <w:rPr>
            <w:rFonts w:eastAsia="Times New Roman" w:cs="Times New Roman"/>
            <w:color w:val="0000FF"/>
            <w:u w:val="single"/>
          </w:rPr>
          <w:t>https://suno.com/song/1e85e32d-fafa-4f40-ac2d-6ea4ae309a19</w:t>
        </w:r>
      </w:hyperlink>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lastRenderedPageBreak/>
        <w:t xml:space="preserve">Morreale, F. (2021). </w:t>
      </w:r>
      <w:r w:rsidRPr="006E4744">
        <w:rPr>
          <w:rFonts w:eastAsia="Times New Roman" w:cs="Times New Roman"/>
          <w:i/>
          <w:color w:val="000000"/>
        </w:rPr>
        <w:t>Where does the buck stop? Ethical and political issues with AI in music creation</w:t>
      </w:r>
      <w:r w:rsidRPr="006F5F65">
        <w:rPr>
          <w:rFonts w:eastAsia="Times New Roman" w:cs="Times New Roman"/>
          <w:color w:val="000000"/>
        </w:rPr>
        <w:t>. Transactions of the International Society for Mu</w:t>
      </w:r>
      <w:r w:rsidR="00931786">
        <w:rPr>
          <w:rFonts w:eastAsia="Times New Roman" w:cs="Times New Roman"/>
          <w:color w:val="000000"/>
        </w:rPr>
        <w:t>sic Information Retrieval, 4(1)</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Nayar, V. (2025). </w:t>
      </w:r>
      <w:r w:rsidRPr="008F402D">
        <w:rPr>
          <w:rFonts w:eastAsia="Times New Roman" w:cs="Times New Roman"/>
          <w:i/>
          <w:color w:val="000000"/>
        </w:rPr>
        <w:t>The Ethics of AI Generated Music: A Case Study on Suno AI</w:t>
      </w:r>
      <w:r w:rsidRPr="006F5F65">
        <w:rPr>
          <w:rFonts w:eastAsia="Times New Roman" w:cs="Times New Roman"/>
          <w:color w:val="000000"/>
        </w:rPr>
        <w:t>. GRACE: Global Revi</w:t>
      </w:r>
      <w:r w:rsidR="00931786">
        <w:rPr>
          <w:rFonts w:eastAsia="Times New Roman" w:cs="Times New Roman"/>
          <w:color w:val="000000"/>
        </w:rPr>
        <w:t>ew of AI Community Ethics, 3(1)</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Negus, K. (2011). </w:t>
      </w:r>
      <w:r w:rsidRPr="008F402D">
        <w:rPr>
          <w:rFonts w:eastAsia="Times New Roman" w:cs="Times New Roman"/>
          <w:i/>
          <w:color w:val="000000"/>
        </w:rPr>
        <w:t>Producing pop: Culture and conflict in the popular music industry</w:t>
      </w:r>
      <w:r w:rsidR="00931786">
        <w:rPr>
          <w:rFonts w:eastAsia="Times New Roman" w:cs="Times New Roman"/>
          <w:color w:val="000000"/>
        </w:rPr>
        <w:t>. Edward Arnold</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Nugroho, Y. Y. T., &amp; Manggala, P. P. M. D. (2024, December). </w:t>
      </w:r>
      <w:r w:rsidRPr="008F402D">
        <w:rPr>
          <w:rFonts w:eastAsia="Times New Roman" w:cs="Times New Roman"/>
          <w:i/>
          <w:color w:val="000000"/>
        </w:rPr>
        <w:t>The use of AI in creating music compositions: A case study on Suno application</w:t>
      </w:r>
      <w:r w:rsidRPr="006F5F65">
        <w:rPr>
          <w:rFonts w:eastAsia="Times New Roman" w:cs="Times New Roman"/>
          <w:color w:val="000000"/>
        </w:rPr>
        <w:t xml:space="preserve">. In 7th Celt International Conference (CIC 2024) (pp. </w:t>
      </w:r>
      <w:r w:rsidR="00931786">
        <w:rPr>
          <w:rFonts w:eastAsia="Times New Roman" w:cs="Times New Roman"/>
          <w:color w:val="000000"/>
        </w:rPr>
        <w:t>177-189). Atlantis Press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Peterson, R. A., &amp; Anand, N. (2004). </w:t>
      </w:r>
      <w:r w:rsidRPr="008F402D">
        <w:rPr>
          <w:rFonts w:eastAsia="Times New Roman" w:cs="Times New Roman"/>
          <w:i/>
          <w:color w:val="000000"/>
        </w:rPr>
        <w:t>The production of culture perspective</w:t>
      </w:r>
      <w:r w:rsidRPr="006F5F65">
        <w:rPr>
          <w:rFonts w:eastAsia="Times New Roman" w:cs="Times New Roman"/>
          <w:color w:val="000000"/>
        </w:rPr>
        <w:t>. Annual Review Sociology, 30, 311</w:t>
      </w:r>
      <w:r w:rsidR="00C2282A">
        <w:rPr>
          <w:rFonts w:eastAsia="Times New Roman" w:cs="Times New Roman"/>
          <w:color w:val="000000"/>
        </w:rPr>
        <w:t>-</w:t>
      </w:r>
      <w:r w:rsidR="00931786">
        <w:rPr>
          <w:rFonts w:eastAsia="Times New Roman" w:cs="Times New Roman"/>
          <w:color w:val="000000"/>
        </w:rPr>
        <w:t>334</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Peterson, R. A., &amp; Berger, D. G. (1996). </w:t>
      </w:r>
      <w:r w:rsidRPr="008F402D">
        <w:rPr>
          <w:rFonts w:eastAsia="Times New Roman" w:cs="Times New Roman"/>
          <w:i/>
          <w:color w:val="000000"/>
        </w:rPr>
        <w:t>Measuring industry concentration, diversity, and innovation in popular music</w:t>
      </w:r>
      <w:r w:rsidRPr="006F5F65">
        <w:rPr>
          <w:rFonts w:eastAsia="Times New Roman" w:cs="Times New Roman"/>
          <w:color w:val="000000"/>
        </w:rPr>
        <w:t>. American Soci</w:t>
      </w:r>
      <w:r w:rsidR="00931786">
        <w:rPr>
          <w:rFonts w:eastAsia="Times New Roman" w:cs="Times New Roman"/>
          <w:color w:val="000000"/>
        </w:rPr>
        <w:t>ological Review, 61(1), 175-178</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Rousseau, J.-J. (2013). </w:t>
      </w:r>
      <w:r w:rsidRPr="008F402D">
        <w:rPr>
          <w:rFonts w:eastAsia="Times New Roman" w:cs="Times New Roman"/>
          <w:i/>
          <w:color w:val="000000"/>
        </w:rPr>
        <w:t>Music (B. Wilcox, Trans.)</w:t>
      </w:r>
      <w:r w:rsidRPr="006F5F65">
        <w:rPr>
          <w:rFonts w:eastAsia="Times New Roman" w:cs="Times New Roman"/>
          <w:color w:val="000000"/>
        </w:rPr>
        <w:t xml:space="preserve">. In The Encyclopedia of Diderot &amp; d’Alembert Collaborative Translation Project. Michigan Publishing, University of Michigan Library. Retrieved December 1, 2025, from </w:t>
      </w:r>
      <w:hyperlink r:id="rId14">
        <w:r w:rsidRPr="006F5F65">
          <w:rPr>
            <w:rFonts w:eastAsia="Times New Roman" w:cs="Times New Roman"/>
            <w:color w:val="0000FF"/>
            <w:u w:val="single"/>
          </w:rPr>
          <w:t>http://hdl.handle.net/2027/spo.did2222.0002.890</w:t>
        </w:r>
      </w:hyperlink>
      <w:r w:rsidRPr="006F5F65">
        <w:rPr>
          <w:rFonts w:eastAsia="Times New Roman" w:cs="Times New Roman"/>
          <w:color w:val="000000"/>
        </w:rPr>
        <w:t xml:space="preserve">  (Original work published 1765)</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Sawyer, R. K., &amp; Henriksen, D. (2024). </w:t>
      </w:r>
      <w:r w:rsidRPr="008F402D">
        <w:rPr>
          <w:rFonts w:eastAsia="Times New Roman" w:cs="Times New Roman"/>
          <w:i/>
          <w:color w:val="000000"/>
        </w:rPr>
        <w:t>Explaining creativity: The science of human innovation</w:t>
      </w:r>
      <w:r w:rsidRPr="006F5F65">
        <w:rPr>
          <w:rFonts w:eastAsia="Times New Roman" w:cs="Times New Roman"/>
          <w:color w:val="000000"/>
        </w:rPr>
        <w:t xml:space="preserve">. Oxford </w:t>
      </w:r>
      <w:r w:rsidR="00931786">
        <w:rPr>
          <w:rFonts w:eastAsia="Times New Roman" w:cs="Times New Roman"/>
          <w:color w:val="000000"/>
        </w:rPr>
        <w:t>university press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Scruton, R. (1997). </w:t>
      </w:r>
      <w:r w:rsidRPr="008F402D">
        <w:rPr>
          <w:rFonts w:eastAsia="Times New Roman" w:cs="Times New Roman"/>
          <w:i/>
          <w:color w:val="000000"/>
        </w:rPr>
        <w:t>The aesthetics of music</w:t>
      </w:r>
      <w:r w:rsidR="00931786">
        <w:rPr>
          <w:rFonts w:eastAsia="Times New Roman" w:cs="Times New Roman"/>
          <w:color w:val="000000"/>
        </w:rPr>
        <w:t>. Oxford University Press</w:t>
      </w:r>
    </w:p>
    <w:p w:rsid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Simondon, G. (1958). </w:t>
      </w:r>
      <w:r w:rsidRPr="008F402D">
        <w:rPr>
          <w:rFonts w:eastAsia="Times New Roman" w:cs="Times New Roman"/>
          <w:i/>
          <w:color w:val="000000"/>
        </w:rPr>
        <w:t xml:space="preserve">On the mode of existence of technical objects </w:t>
      </w:r>
      <w:r w:rsidRPr="006F5F65">
        <w:rPr>
          <w:rFonts w:eastAsia="Times New Roman" w:cs="Times New Roman"/>
          <w:color w:val="000000"/>
        </w:rPr>
        <w:t>(N. Mellamphy, Trans.). Paris: Aubier, Editions Montaigne. (Original work published 1958)</w:t>
      </w:r>
    </w:p>
    <w:p w:rsidR="00A355EC" w:rsidRPr="006F5F65" w:rsidRDefault="00A355EC"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A355EC">
        <w:rPr>
          <w:rFonts w:eastAsia="Times New Roman" w:cs="Times New Roman"/>
          <w:color w:val="000000"/>
        </w:rPr>
        <w:t xml:space="preserve">Stone, A. (2016). </w:t>
      </w:r>
      <w:r w:rsidRPr="00A355EC">
        <w:rPr>
          <w:rFonts w:eastAsia="Times New Roman" w:cs="Times New Roman"/>
          <w:i/>
          <w:color w:val="000000"/>
        </w:rPr>
        <w:t>Adorno and Popular Music</w:t>
      </w:r>
      <w:r w:rsidRPr="00A355EC">
        <w:rPr>
          <w:rFonts w:eastAsia="Times New Roman" w:cs="Times New Roman"/>
          <w:color w:val="000000"/>
        </w:rPr>
        <w:t>. In: The Value of Popular Music. Palgrave Macmillan, Cham. https://doi.org/10.1007/978-3-319-46544-9_3</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Suhailudheen, P. M., &amp; Km, M. S. (2025). </w:t>
      </w:r>
      <w:r w:rsidRPr="008F402D">
        <w:rPr>
          <w:rFonts w:eastAsia="Times New Roman" w:cs="Times New Roman"/>
          <w:i/>
          <w:color w:val="000000"/>
        </w:rPr>
        <w:t>Suno AI: Advancing AI-Generated Music with Deep Learning</w:t>
      </w:r>
      <w:r w:rsidR="00931786">
        <w:rPr>
          <w:rFonts w:eastAsia="Times New Roman" w:cs="Times New Roman"/>
          <w:color w:val="000000"/>
        </w:rPr>
        <w:t>. Authorea Preprints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lastRenderedPageBreak/>
        <w:t>T</w:t>
      </w:r>
      <w:r w:rsidR="00437A6C">
        <w:rPr>
          <w:rFonts w:eastAsia="Times New Roman" w:cs="Times New Roman"/>
          <w:color w:val="000000"/>
        </w:rPr>
        <w:t>euber</w:t>
      </w:r>
      <w:r w:rsidRPr="006F5F65">
        <w:rPr>
          <w:rFonts w:eastAsia="Times New Roman" w:cs="Times New Roman"/>
          <w:color w:val="000000"/>
        </w:rPr>
        <w:t xml:space="preserve">, A. (2007). </w:t>
      </w:r>
      <w:r w:rsidRPr="008F402D">
        <w:rPr>
          <w:rFonts w:eastAsia="Times New Roman" w:cs="Times New Roman"/>
          <w:i/>
          <w:color w:val="000000"/>
        </w:rPr>
        <w:t>Foreword</w:t>
      </w:r>
      <w:r w:rsidRPr="006F5F65">
        <w:rPr>
          <w:rFonts w:eastAsia="Times New Roman" w:cs="Times New Roman"/>
          <w:color w:val="000000"/>
        </w:rPr>
        <w:t>. In</w:t>
      </w:r>
      <w:r w:rsidR="00437A6C">
        <w:rPr>
          <w:rFonts w:eastAsia="Times New Roman" w:cs="Times New Roman"/>
          <w:color w:val="000000"/>
        </w:rPr>
        <w:t>:</w:t>
      </w:r>
      <w:r w:rsidRPr="006F5F65">
        <w:rPr>
          <w:rFonts w:eastAsia="Times New Roman" w:cs="Times New Roman"/>
          <w:color w:val="000000"/>
        </w:rPr>
        <w:t xml:space="preserve"> E. J. Sternberg (Ed.), </w:t>
      </w:r>
      <w:r w:rsidRPr="00437A6C">
        <w:rPr>
          <w:rFonts w:eastAsia="Times New Roman" w:cs="Times New Roman"/>
          <w:i/>
          <w:color w:val="000000"/>
        </w:rPr>
        <w:t>Are you a machine? The brain, the mind, and what it means to be human</w:t>
      </w:r>
      <w:r w:rsidRPr="006F5F65">
        <w:rPr>
          <w:rFonts w:eastAsia="Times New Roman" w:cs="Times New Roman"/>
          <w:color w:val="000000"/>
        </w:rPr>
        <w:t xml:space="preserve"> (pp. 9</w:t>
      </w:r>
      <w:r w:rsidR="00C2282A">
        <w:rPr>
          <w:rFonts w:eastAsia="Times New Roman" w:cs="Times New Roman"/>
          <w:color w:val="000000"/>
        </w:rPr>
        <w:t>-</w:t>
      </w:r>
      <w:r w:rsidRPr="006F5F65">
        <w:rPr>
          <w:rFonts w:eastAsia="Times New Roman" w:cs="Times New Roman"/>
          <w:color w:val="000000"/>
        </w:rPr>
        <w:t>18). Humanity Books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Verbeek, P. P. (2005). </w:t>
      </w:r>
      <w:r w:rsidRPr="008F402D">
        <w:rPr>
          <w:rFonts w:eastAsia="Times New Roman" w:cs="Times New Roman"/>
          <w:i/>
          <w:color w:val="000000"/>
        </w:rPr>
        <w:t>What things do: Philosophical reflections on technology, agency and design</w:t>
      </w:r>
      <w:r w:rsidRPr="006F5F65">
        <w:rPr>
          <w:rFonts w:eastAsia="Times New Roman" w:cs="Times New Roman"/>
          <w:color w:val="000000"/>
        </w:rPr>
        <w:t>. Pennsylvania State University Press</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Wallrup, E. (2016). </w:t>
      </w:r>
      <w:r w:rsidRPr="008F402D">
        <w:rPr>
          <w:rFonts w:eastAsia="Times New Roman" w:cs="Times New Roman"/>
          <w:i/>
          <w:color w:val="000000"/>
        </w:rPr>
        <w:t>From Mood to Tone: On Schoenberg and Musical Worlds</w:t>
      </w:r>
      <w:r w:rsidRPr="006F5F65">
        <w:rPr>
          <w:rFonts w:eastAsia="Times New Roman" w:cs="Times New Roman"/>
          <w:color w:val="000000"/>
        </w:rPr>
        <w:t>. Da</w:t>
      </w:r>
      <w:r w:rsidR="00931786">
        <w:rPr>
          <w:rFonts w:eastAsia="Times New Roman" w:cs="Times New Roman"/>
          <w:color w:val="000000"/>
        </w:rPr>
        <w:t>nish Musicology Online, 123-144</w:t>
      </w:r>
    </w:p>
    <w:p w:rsidR="006F5F65" w:rsidRPr="006F5F65" w:rsidRDefault="006F5F65" w:rsidP="00BD1148">
      <w:pPr>
        <w:pStyle w:val="normal0"/>
        <w:numPr>
          <w:ilvl w:val="0"/>
          <w:numId w:val="17"/>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Papageorgiou Dimitri. </w:t>
      </w:r>
      <w:r w:rsidRPr="008F402D">
        <w:rPr>
          <w:rFonts w:eastAsia="Times New Roman" w:cs="Times New Roman"/>
          <w:i/>
          <w:color w:val="000000"/>
        </w:rPr>
        <w:t>About| dimitri papageorgiou</w:t>
      </w:r>
      <w:r w:rsidRPr="006F5F65">
        <w:rPr>
          <w:rFonts w:eastAsia="Times New Roman" w:cs="Times New Roman"/>
          <w:color w:val="000000"/>
        </w:rPr>
        <w:t xml:space="preserve">. Ανακτήθηκε στις 17/01/2026 από: </w:t>
      </w:r>
      <w:hyperlink r:id="rId15">
        <w:r w:rsidRPr="006F5F65">
          <w:rPr>
            <w:rFonts w:eastAsia="Times New Roman" w:cs="Times New Roman"/>
            <w:color w:val="0000FF"/>
            <w:u w:val="single"/>
          </w:rPr>
          <w:t>https://dimitripapageorgiou.wordpress.com/about/</w:t>
        </w:r>
      </w:hyperlink>
    </w:p>
    <w:p w:rsidR="006F5F65" w:rsidRPr="008F402D" w:rsidRDefault="006F5F65" w:rsidP="008F402D">
      <w:pPr>
        <w:pStyle w:val="Heading1"/>
        <w:numPr>
          <w:ilvl w:val="0"/>
          <w:numId w:val="0"/>
        </w:numPr>
        <w:spacing w:before="0" w:after="360"/>
        <w:ind w:left="720"/>
        <w:rPr>
          <w:rFonts w:ascii="Times New Roman" w:hAnsi="Times New Roman"/>
          <w:sz w:val="28"/>
          <w:lang w:eastAsia="en-US"/>
        </w:rPr>
      </w:pPr>
      <w:bookmarkStart w:id="221" w:name="_Toc220601476"/>
      <w:bookmarkStart w:id="222" w:name="_Toc220606551"/>
      <w:r w:rsidRPr="008F402D">
        <w:rPr>
          <w:rFonts w:ascii="Times New Roman" w:hAnsi="Times New Roman"/>
          <w:sz w:val="28"/>
          <w:lang w:eastAsia="en-US"/>
        </w:rPr>
        <w:t>Ελληνόγλωσση</w:t>
      </w:r>
      <w:bookmarkEnd w:id="221"/>
      <w:bookmarkEnd w:id="222"/>
    </w:p>
    <w:p w:rsidR="006F5F65" w:rsidRPr="001835D0"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Βλαχοπούλου, Α.</w:t>
      </w:r>
      <w:r w:rsidR="008F402D">
        <w:rPr>
          <w:rFonts w:eastAsia="Times New Roman" w:cs="Times New Roman"/>
          <w:color w:val="000000"/>
          <w:lang w:val="el-GR"/>
        </w:rPr>
        <w:t xml:space="preserve"> (2022).</w:t>
      </w:r>
      <w:r w:rsidRPr="006F5F65">
        <w:rPr>
          <w:rFonts w:eastAsia="Times New Roman" w:cs="Times New Roman"/>
          <w:color w:val="000000"/>
        </w:rPr>
        <w:t xml:space="preserve"> </w:t>
      </w:r>
      <w:r w:rsidRPr="004C44A4">
        <w:rPr>
          <w:rFonts w:eastAsia="Times New Roman" w:cs="Times New Roman"/>
          <w:i/>
          <w:color w:val="000000"/>
        </w:rPr>
        <w:t>Τεχνητή νοημοσύνη και δίκαιο πνευματικής ιδιοκτησίας</w:t>
      </w:r>
      <w:r w:rsidRPr="006F5F65">
        <w:rPr>
          <w:rFonts w:eastAsia="Times New Roman" w:cs="Times New Roman"/>
          <w:color w:val="000000"/>
        </w:rPr>
        <w:t>.</w:t>
      </w:r>
      <w:r w:rsidR="001835D0">
        <w:rPr>
          <w:rFonts w:eastAsia="Times New Roman" w:cs="Times New Roman"/>
          <w:color w:val="000000"/>
        </w:rPr>
        <w:t xml:space="preserve"> </w:t>
      </w:r>
      <w:r w:rsidR="001835D0">
        <w:t>[Διπλωματική εργασία, Διιδρυματικό Πρόγραμμα Μεταπτυχιακών Σπουδών «Δίκαιο και Πληροφορική», Πανεπιστήμιο Μακεδονίας &amp; Δημοκρίτειο Παν</w:t>
      </w:r>
      <w:r w:rsidR="00931786">
        <w:t>επιστήμιο Θράκης]. Θεσσαλονίκη</w:t>
      </w:r>
    </w:p>
    <w:p w:rsidR="001835D0" w:rsidRPr="006F5F65" w:rsidRDefault="001835D0"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t xml:space="preserve">Γαζίλας, Σ. Φ. (2024, Σεπτέμβριος). </w:t>
      </w:r>
      <w:r>
        <w:rPr>
          <w:rStyle w:val="Emphasis"/>
        </w:rPr>
        <w:t>Τεχνητή νοημοσύνη στη μουσική δημιουργία: Μια δημιουργική ανασκόπηση δυνατοτήτων που αναπτύχθηκαν μέχρι το τέλος του 2022</w:t>
      </w:r>
      <w:r>
        <w:t xml:space="preserve"> [Διπλωματική εργασία, Πρόγραμμα Μεταπτυχιακών Σπουδών «Επιστήμες και Τέχνες της Μουσικής», Τμήμα Μουσικής Επιστήμης και Τέχνης, Σχολή Κοινωνικών, Ανθρωπιστικών Επι</w:t>
      </w:r>
      <w:r w:rsidR="00931786">
        <w:t>στημών και Τεχνών]. Θεσσαλονίκη</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Γαλάνης, Π. (2018). </w:t>
      </w:r>
      <w:r w:rsidRPr="004C44A4">
        <w:rPr>
          <w:rFonts w:eastAsia="Times New Roman" w:cs="Times New Roman"/>
          <w:i/>
          <w:color w:val="000000"/>
        </w:rPr>
        <w:t>Ανάλυση δεδομένων στην ποιοτική έρευνα θεματική ανάλυση</w:t>
      </w:r>
      <w:r w:rsidRPr="006F5F65">
        <w:rPr>
          <w:rFonts w:eastAsia="Times New Roman" w:cs="Times New Roman"/>
          <w:color w:val="000000"/>
        </w:rPr>
        <w:t>. Archives of Hellenic Medicine/A</w:t>
      </w:r>
      <w:r w:rsidR="00931786">
        <w:rPr>
          <w:rFonts w:eastAsia="Times New Roman" w:cs="Times New Roman"/>
          <w:color w:val="000000"/>
        </w:rPr>
        <w:t>rheia Ellenikes Iatrikes, 35(3)</w:t>
      </w:r>
    </w:p>
    <w:p w:rsidR="001835D0" w:rsidRPr="006F5F65" w:rsidRDefault="001835D0"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t>Γεραιουδάκης, Α. (</w:t>
      </w:r>
      <w:r>
        <w:rPr>
          <w:lang w:val="el-GR"/>
        </w:rPr>
        <w:t>2025</w:t>
      </w:r>
      <w:r>
        <w:t xml:space="preserve">). </w:t>
      </w:r>
      <w:r>
        <w:rPr>
          <w:rStyle w:val="Emphasis"/>
        </w:rPr>
        <w:t>Ψηφιακές πλατφόρμες και τεχνητή νοημοσύνη αλλάζουν το μέλλον της μουσικής και την ανάδειξη καλλιτεχνών</w:t>
      </w:r>
      <w:r>
        <w:t xml:space="preserve"> [Μεταπτυχιακή διπλωματική εργασία, Ελληνικό Ανοικτό Πανεπιστήμιο, Σχολή </w:t>
      </w:r>
      <w:r w:rsidR="00931786">
        <w:t>Διοίκησης Πολιτισμικών Μονάδων]</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Κάλφας, Β. (2009). </w:t>
      </w:r>
      <w:r w:rsidRPr="004C44A4">
        <w:rPr>
          <w:rFonts w:eastAsia="Times New Roman" w:cs="Times New Roman"/>
          <w:i/>
          <w:color w:val="000000"/>
        </w:rPr>
        <w:t>Αριστοτέλης: Μετά τα Φυσικά, Βιβλίο Α’</w:t>
      </w:r>
      <w:r w:rsidRPr="006F5F65">
        <w:rPr>
          <w:rFonts w:eastAsia="Times New Roman" w:cs="Times New Roman"/>
          <w:color w:val="000000"/>
        </w:rPr>
        <w:t xml:space="preserve"> (Κριτική έκδοση). Εκδόσεις Πόλις</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Κάκαρη, Ν., &amp; Κατσαντώνη, Μ. (2011). </w:t>
      </w:r>
      <w:r w:rsidRPr="004C44A4">
        <w:rPr>
          <w:rFonts w:eastAsia="Times New Roman" w:cs="Times New Roman"/>
          <w:i/>
          <w:color w:val="000000"/>
        </w:rPr>
        <w:t xml:space="preserve">Μεθοδολογικά εργαλεία και θεωρητικοί προβληματισμοί ως προς την εκπόνηση Μεταπτυχιακών </w:t>
      </w:r>
      <w:r w:rsidRPr="004C44A4">
        <w:rPr>
          <w:rFonts w:eastAsia="Times New Roman" w:cs="Times New Roman"/>
          <w:i/>
          <w:color w:val="000000"/>
        </w:rPr>
        <w:lastRenderedPageBreak/>
        <w:t>Διπλωματικών</w:t>
      </w:r>
      <w:r w:rsidRPr="006F5F65">
        <w:rPr>
          <w:rFonts w:eastAsia="Times New Roman" w:cs="Times New Roman"/>
          <w:color w:val="000000"/>
        </w:rPr>
        <w:t xml:space="preserve"> Εργασιών. Research Papers in Language Teach</w:t>
      </w:r>
      <w:r w:rsidR="00931786">
        <w:rPr>
          <w:rFonts w:eastAsia="Times New Roman" w:cs="Times New Roman"/>
          <w:color w:val="000000"/>
        </w:rPr>
        <w:t>ing and Learning, 2(1), 127-144</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Καρρά, Μ. (2024). </w:t>
      </w:r>
      <w:r w:rsidRPr="004C44A4">
        <w:rPr>
          <w:rFonts w:eastAsia="Times New Roman" w:cs="Times New Roman"/>
          <w:i/>
          <w:color w:val="000000"/>
        </w:rPr>
        <w:t>Νομικά και ηθικά ζητήματα που ανακύπτουν από τη δημιουργία έργων λόγου και τέχνης με τεχνητή νοημοσύνη: Τριγμοί στο ηθικό δικαίωμα του δημιουργού, προκλήσεις και προκαταλήψεις</w:t>
      </w:r>
      <w:r w:rsidRPr="006F5F65">
        <w:rPr>
          <w:rFonts w:eastAsia="Times New Roman" w:cs="Times New Roman"/>
          <w:color w:val="000000"/>
        </w:rPr>
        <w:t>. Επιθεώρηση Δικαίου Π</w:t>
      </w:r>
      <w:r w:rsidR="00931786">
        <w:rPr>
          <w:rFonts w:eastAsia="Times New Roman" w:cs="Times New Roman"/>
          <w:color w:val="000000"/>
        </w:rPr>
        <w:t>ληροφορικής, 5(2)</w:t>
      </w:r>
    </w:p>
    <w:p w:rsidR="00C2282A" w:rsidRPr="00C2282A" w:rsidRDefault="00C2282A"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t xml:space="preserve">Κεδράκα, Κ. (2008). </w:t>
      </w:r>
      <w:r w:rsidRPr="00C2282A">
        <w:rPr>
          <w:i/>
        </w:rPr>
        <w:t>Μεθοδολογία λήψης συνέντευξης</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Κοτανίδης, Ν. Λ. (2013). </w:t>
      </w:r>
      <w:r w:rsidRPr="004C44A4">
        <w:rPr>
          <w:rFonts w:eastAsia="Times New Roman" w:cs="Times New Roman"/>
          <w:i/>
          <w:color w:val="000000"/>
        </w:rPr>
        <w:t>Η έννοια της αυθεντικότητας στον Τσαρλς Ταίηλορ</w:t>
      </w:r>
      <w:r w:rsidRPr="006F5F65">
        <w:rPr>
          <w:rFonts w:eastAsia="Times New Roman" w:cs="Times New Roman"/>
          <w:color w:val="000000"/>
        </w:rPr>
        <w:t> (Doctoral dissertation, Αριστοτέλειο Πανεπιστήμιο Θεσσαλονίκης).</w:t>
      </w:r>
    </w:p>
    <w:p w:rsidR="006F5F65" w:rsidRPr="006F5F65" w:rsidRDefault="00931786"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Pr>
          <w:rFonts w:eastAsia="Times New Roman" w:cs="Times New Roman"/>
          <w:color w:val="000000"/>
        </w:rPr>
        <w:t>Τσούγκρας, K.</w:t>
      </w:r>
      <w:r w:rsidR="006F5F65" w:rsidRPr="006F5F65">
        <w:rPr>
          <w:rFonts w:eastAsia="Times New Roman" w:cs="Times New Roman"/>
          <w:color w:val="000000"/>
        </w:rPr>
        <w:t xml:space="preserve"> </w:t>
      </w:r>
      <w:r w:rsidR="006F5F65" w:rsidRPr="004C44A4">
        <w:rPr>
          <w:rFonts w:eastAsia="Times New Roman" w:cs="Times New Roman"/>
          <w:i/>
          <w:color w:val="000000"/>
        </w:rPr>
        <w:t>Κωνσταντίνος Τσούγκρας- people.auth</w:t>
      </w:r>
      <w:r w:rsidR="006F5F65" w:rsidRPr="006F5F65">
        <w:rPr>
          <w:rFonts w:eastAsia="Times New Roman" w:cs="Times New Roman"/>
          <w:color w:val="000000"/>
        </w:rPr>
        <w:t xml:space="preserve">. Ανακτήθηκε στις 17/01/2026 από: </w:t>
      </w:r>
      <w:hyperlink r:id="rId16">
        <w:r w:rsidR="006F5F65" w:rsidRPr="006F5F65">
          <w:rPr>
            <w:rFonts w:eastAsia="Times New Roman" w:cs="Times New Roman"/>
            <w:color w:val="0000FF"/>
            <w:u w:val="single"/>
          </w:rPr>
          <w:t>https://people.auth.gr/tsougras/</w:t>
        </w:r>
      </w:hyperlink>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Μιχαηλίδης, Τ. (2017). </w:t>
      </w:r>
      <w:r w:rsidRPr="004C44A4">
        <w:rPr>
          <w:rFonts w:eastAsia="Times New Roman" w:cs="Times New Roman"/>
          <w:i/>
          <w:color w:val="000000"/>
        </w:rPr>
        <w:t>Η δημιουργικότητα και ο δημιουργικός λόγος ως τρόπος αναπροσδιορισμού των ορίων της κριτικής σκέψης</w:t>
      </w:r>
      <w:r w:rsidRPr="006F5F65">
        <w:rPr>
          <w:rFonts w:eastAsia="Times New Roman" w:cs="Times New Roman"/>
          <w:color w:val="000000"/>
        </w:rPr>
        <w:t xml:space="preserve">. 3ο Διεθνές Συνέδριο Δημιουργικής Γραφής, Πανεπιστήμιο Δυτικής Μακεδονίας, ΕΑΠ, Ιόνιο </w:t>
      </w:r>
      <w:r w:rsidRPr="006F5F65">
        <w:rPr>
          <w:rFonts w:eastAsia="Times New Roman" w:cs="Times New Roman"/>
        </w:rPr>
        <w:t>Πανεπιστήμιο Κέρκυρα</w:t>
      </w:r>
      <w:r w:rsidR="00931786">
        <w:rPr>
          <w:rFonts w:eastAsia="Times New Roman" w:cs="Times New Roman"/>
          <w:color w:val="000000"/>
        </w:rPr>
        <w:t>, 2017</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Μ</w:t>
      </w:r>
      <w:r w:rsidR="00C2282A">
        <w:rPr>
          <w:rFonts w:eastAsia="Times New Roman" w:cs="Times New Roman"/>
          <w:color w:val="000000"/>
          <w:lang w:val="el-GR"/>
        </w:rPr>
        <w:t>ίχος</w:t>
      </w:r>
      <w:r w:rsidRPr="006F5F65">
        <w:rPr>
          <w:rFonts w:eastAsia="Times New Roman" w:cs="Times New Roman"/>
          <w:color w:val="000000"/>
        </w:rPr>
        <w:t xml:space="preserve">, Γ. (2024). </w:t>
      </w:r>
      <w:r w:rsidRPr="004C44A4">
        <w:rPr>
          <w:rFonts w:eastAsia="Times New Roman" w:cs="Times New Roman"/>
          <w:i/>
          <w:color w:val="000000"/>
        </w:rPr>
        <w:t>Η εξέλιξη της ανθρώπινης δημιουργικότητας: Θεωρητική και βιβλιογραφική ανασκόπηση για το ρόλο της τεχνητής νοημοσύνης</w:t>
      </w:r>
      <w:r w:rsidRPr="006F5F65">
        <w:rPr>
          <w:rFonts w:eastAsia="Times New Roman" w:cs="Times New Roman"/>
          <w:color w:val="000000"/>
        </w:rPr>
        <w:t>.</w:t>
      </w:r>
      <w:r w:rsidR="00C2282A">
        <w:rPr>
          <w:rFonts w:eastAsia="Times New Roman" w:cs="Times New Roman"/>
          <w:color w:val="000000"/>
          <w:lang w:val="el-GR"/>
        </w:rPr>
        <w:t xml:space="preserve"> </w:t>
      </w:r>
      <w:r w:rsidR="00C2282A">
        <w:t>[Μεταπτυχιακή διπλωματική εργασία, Ελληνικό Ανοικτό Πανεπιστήμιο, Σχολή Εφαρμοσμένων Τεχνών, Γραφικές Τέχνες -</w:t>
      </w:r>
      <w:r w:rsidR="00931786">
        <w:t xml:space="preserve"> Πολυμέσα]</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Μπαλτζής, Θ. (1991). Σημειώσεις για το μάθημα </w:t>
      </w:r>
      <w:r w:rsidRPr="004C44A4">
        <w:rPr>
          <w:rFonts w:eastAsia="Times New Roman" w:cs="Times New Roman"/>
          <w:i/>
          <w:color w:val="000000"/>
        </w:rPr>
        <w:t>Φιλοσοφία της Μουσικής</w:t>
      </w:r>
      <w:r w:rsidRPr="006F5F65">
        <w:rPr>
          <w:rFonts w:eastAsia="Times New Roman" w:cs="Times New Roman"/>
          <w:color w:val="000000"/>
        </w:rPr>
        <w:t>. Πανεπιστήμιο Σόφιας «Sv. Kliment Ohridski», Φιλοσοφική Σχολή, Τμήμα Φιλοσοφίας</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Μπαλτζής, Α. (2007). </w:t>
      </w:r>
      <w:r w:rsidRPr="004C44A4">
        <w:rPr>
          <w:rFonts w:eastAsia="Times New Roman" w:cs="Times New Roman"/>
          <w:i/>
          <w:color w:val="000000"/>
        </w:rPr>
        <w:t>Καινοτομία και ποικιλομορφία στο ρεπερτόριο της βιομηχανίας ηχογραφημάτων</w:t>
      </w:r>
      <w:r w:rsidRPr="006F5F65">
        <w:rPr>
          <w:rFonts w:eastAsia="Times New Roman" w:cs="Times New Roman"/>
          <w:color w:val="000000"/>
        </w:rPr>
        <w:t xml:space="preserve">. Ανακοίνωση στην ημερίδα «Η Μουσική Βιομηχανία στην Ελλάδα: Όψεις, Προοπτικές, Προκλήσεις στον 21ο Αιώνα», Ερευνητικό Δίκτυο για τη Μουσική Βιομηχανία, Τμήμα Επικοινωνίας, Μέσων και Πολιτισμού Παντείου Πανεπιστημίου &amp; Τμήμα Δημοσιογραφίας και ΜΜΕ ΑΠΘ, Αθήνα, 2 Νοεμβρίου 2007. </w:t>
      </w:r>
      <w:hyperlink r:id="rId17">
        <w:r w:rsidRPr="006F5F65">
          <w:rPr>
            <w:rFonts w:eastAsia="Times New Roman" w:cs="Times New Roman"/>
            <w:color w:val="0000FF"/>
            <w:u w:val="single"/>
          </w:rPr>
          <w:t>http://www.jour.auth.gr/musicindustry/</w:t>
        </w:r>
      </w:hyperlink>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Μυγδάνης, Γ. (2025). </w:t>
      </w:r>
      <w:r w:rsidRPr="004C44A4">
        <w:rPr>
          <w:rFonts w:eastAsia="Times New Roman" w:cs="Times New Roman"/>
          <w:i/>
          <w:color w:val="000000"/>
        </w:rPr>
        <w:t>Αξιοποιώντας πρακτικές Τεχνητής Νοημοσύνης στην πρωτοβάθμια μουσική εκπαίδευση: Παιδαγωγικές προοπτικές, STEAM εφαρμογές, δυνατότητες και περιορισμοί</w:t>
      </w:r>
      <w:r w:rsidRPr="006F5F65">
        <w:rPr>
          <w:rFonts w:eastAsia="Times New Roman" w:cs="Times New Roman"/>
          <w:color w:val="000000"/>
        </w:rPr>
        <w:t>.</w:t>
      </w:r>
      <w:r w:rsidR="00C2282A">
        <w:rPr>
          <w:rFonts w:eastAsia="Times New Roman" w:cs="Times New Roman"/>
          <w:color w:val="000000"/>
          <w:lang w:val="el-GR"/>
        </w:rPr>
        <w:t xml:space="preserve"> </w:t>
      </w:r>
      <w:r w:rsidR="00C2282A">
        <w:t>Τμήμα Μουσικών Σπουδών, Εθνικό και Καποδιστριακό Πανεπιστήμιο Αθηνών</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lastRenderedPageBreak/>
        <w:t>Παρασκευοπούλου</w:t>
      </w:r>
      <w:r w:rsidR="00CC3DE8">
        <w:rPr>
          <w:rFonts w:eastAsia="Times New Roman" w:cs="Times New Roman"/>
          <w:color w:val="000000"/>
        </w:rPr>
        <w:t xml:space="preserve"> </w:t>
      </w:r>
      <w:r w:rsidRPr="006F5F65">
        <w:rPr>
          <w:rFonts w:eastAsia="Times New Roman" w:cs="Times New Roman"/>
          <w:color w:val="000000"/>
        </w:rPr>
        <w:t>-</w:t>
      </w:r>
      <w:r w:rsidR="00CC3DE8">
        <w:rPr>
          <w:rFonts w:eastAsia="Times New Roman" w:cs="Times New Roman"/>
          <w:color w:val="000000"/>
        </w:rPr>
        <w:t xml:space="preserve"> </w:t>
      </w:r>
      <w:r w:rsidRPr="006F5F65">
        <w:rPr>
          <w:rFonts w:eastAsia="Times New Roman" w:cs="Times New Roman"/>
          <w:color w:val="000000"/>
        </w:rPr>
        <w:t xml:space="preserve">Κόλλια, Ε. Ά. (2008). </w:t>
      </w:r>
      <w:r w:rsidRPr="004C44A4">
        <w:rPr>
          <w:rFonts w:eastAsia="Times New Roman" w:cs="Times New Roman"/>
          <w:i/>
          <w:color w:val="000000"/>
        </w:rPr>
        <w:t>Μεθοδολογία ποιοτικής έρευνας στις κοινωνικές επιστήμες και συνεντεύξεις. Ανοικτή Εκπαίδευση: το περιοδικό για την Ανοικτή και εξ Αποστάσεως Εκπαίδευση και την Εκπαιδευτική Τεχνολογία</w:t>
      </w:r>
      <w:r w:rsidR="00931786">
        <w:rPr>
          <w:rFonts w:eastAsia="Times New Roman" w:cs="Times New Roman"/>
          <w:color w:val="000000"/>
        </w:rPr>
        <w:t>, 4(1), 72-81</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Περιστέρης, Φ. (2017). </w:t>
      </w:r>
      <w:r w:rsidRPr="004C44A4">
        <w:rPr>
          <w:rFonts w:eastAsia="Times New Roman" w:cs="Times New Roman"/>
          <w:i/>
          <w:color w:val="000000"/>
        </w:rPr>
        <w:t>Οι τέχνες και οι συζεύξεις τους στον 20ο αιώνα (Με σταθερή αναφορά στο έργο του Theodor Adorno και τη Σχολή της Φρανκφούρτης. Η περίπτωση της μουσικής)</w:t>
      </w:r>
      <w:r w:rsidR="00C2282A">
        <w:rPr>
          <w:rFonts w:eastAsia="Times New Roman" w:cs="Times New Roman"/>
          <w:i/>
          <w:color w:val="000000"/>
          <w:lang w:val="el-GR"/>
        </w:rPr>
        <w:t xml:space="preserve">. </w:t>
      </w:r>
      <w:r w:rsidR="00C2282A">
        <w:rPr>
          <w:lang w:val="el-GR"/>
        </w:rPr>
        <w:t>Εθνικό Μετσόβιο Πολυτεχνείο, Σχολή Εφαρμοσμένων Μαθηματικών και Φυσικών Επιστημών, Τομέας, Ανθρωπιστικών Κοινωνικών Επιστημών και Δικαίου</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Πρώιμος, Κ. Β. (2007). </w:t>
      </w:r>
      <w:r w:rsidRPr="004C44A4">
        <w:rPr>
          <w:rFonts w:eastAsia="Times New Roman" w:cs="Times New Roman"/>
          <w:i/>
          <w:color w:val="000000"/>
        </w:rPr>
        <w:t>Μεταξύ αισθητικής και ανθρωπολογίας. Μια σύντομη ιστορική επισκόπηση της έννοιας της δημιουργικότητας</w:t>
      </w:r>
      <w:r w:rsidR="00C335E6">
        <w:rPr>
          <w:rFonts w:eastAsia="Times New Roman" w:cs="Times New Roman"/>
          <w:color w:val="000000"/>
        </w:rPr>
        <w:t>. </w:t>
      </w:r>
      <w:r w:rsidR="00C335E6">
        <w:rPr>
          <w:rStyle w:val="Emphasis"/>
        </w:rPr>
        <w:t xml:space="preserve">Αριάδνη: </w:t>
      </w:r>
      <w:r w:rsidR="00C335E6" w:rsidRPr="00C335E6">
        <w:rPr>
          <w:rStyle w:val="Emphasis"/>
          <w:i w:val="0"/>
        </w:rPr>
        <w:t>Επιστημονική Επετηρίδα της Φιλοσοφικής Σχολής</w:t>
      </w:r>
      <w:r w:rsidR="00C335E6">
        <w:rPr>
          <w:rStyle w:val="Emphasis"/>
        </w:rPr>
        <w:t xml:space="preserve">, </w:t>
      </w:r>
      <w:r w:rsidR="00C335E6" w:rsidRPr="00C335E6">
        <w:rPr>
          <w:rStyle w:val="Emphasis"/>
          <w:i w:val="0"/>
        </w:rPr>
        <w:t>Πανεπιστήμιο Κρήτης</w:t>
      </w:r>
      <w:r w:rsidR="00931786">
        <w:t>, 13</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Σκούμα, Α., &amp; Μαστροθανάσης, Κ. (2024). </w:t>
      </w:r>
      <w:r w:rsidRPr="004C44A4">
        <w:rPr>
          <w:rFonts w:eastAsia="Times New Roman" w:cs="Times New Roman"/>
          <w:i/>
          <w:color w:val="000000"/>
        </w:rPr>
        <w:t>Η συνέντευξη ως εργαλείο στην εκπαιδευτική έρευνα. Εκπαιδευτικές Διαδρομές</w:t>
      </w:r>
      <w:r w:rsidRPr="006F5F65">
        <w:rPr>
          <w:rFonts w:eastAsia="Times New Roman" w:cs="Times New Roman"/>
          <w:color w:val="000000"/>
        </w:rPr>
        <w:t xml:space="preserve">, 1(1), </w:t>
      </w:r>
      <w:r w:rsidR="00C335E6">
        <w:rPr>
          <w:rFonts w:eastAsia="Times New Roman" w:cs="Times New Roman"/>
          <w:color w:val="000000"/>
          <w:lang w:val="el-GR"/>
        </w:rPr>
        <w:t xml:space="preserve">(Διεθνές Εκπαιδευτικό Περιοδικό). </w:t>
      </w:r>
      <w:r w:rsidR="006E0535">
        <w:rPr>
          <w:rFonts w:eastAsia="Times New Roman" w:cs="Times New Roman"/>
          <w:color w:val="000000"/>
        </w:rPr>
        <w:t>140-153</w:t>
      </w:r>
    </w:p>
    <w:p w:rsidR="00C335E6" w:rsidRPr="00C335E6"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 xml:space="preserve">Στέλλιου, Μ. (2015). </w:t>
      </w:r>
      <w:r w:rsidRPr="004C44A4">
        <w:rPr>
          <w:rFonts w:eastAsia="Times New Roman" w:cs="Times New Roman"/>
          <w:i/>
          <w:color w:val="000000"/>
        </w:rPr>
        <w:t>Η μουσική τέχνη στην αρχαία Ελλάδα: ιστορικός και κοινωνικός ρόλος</w:t>
      </w:r>
      <w:r w:rsidRPr="006F5F65">
        <w:rPr>
          <w:rFonts w:eastAsia="Times New Roman" w:cs="Times New Roman"/>
          <w:color w:val="000000"/>
        </w:rPr>
        <w:t>.</w:t>
      </w:r>
      <w:r w:rsidR="00C335E6">
        <w:rPr>
          <w:rFonts w:eastAsia="Times New Roman" w:cs="Times New Roman"/>
          <w:color w:val="000000"/>
          <w:lang w:val="el-GR"/>
        </w:rPr>
        <w:t xml:space="preserve"> Αριστοτέλειο Πανεπιστήμιο Θεσσαλονίκης, Σχολή Καλών Τεχνών, Τμήμα Μουσικών Σπουδών</w:t>
      </w:r>
    </w:p>
    <w:p w:rsidR="006F5F65" w:rsidRPr="006F5F65" w:rsidRDefault="006F5F65" w:rsidP="00BD1148">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Σταυριανέας</w:t>
      </w:r>
      <w:r w:rsidR="006E0535">
        <w:rPr>
          <w:rFonts w:eastAsia="Times New Roman" w:cs="Times New Roman"/>
          <w:color w:val="000000"/>
          <w:lang w:val="el-GR"/>
        </w:rPr>
        <w:t>, Σ</w:t>
      </w:r>
      <w:r w:rsidRPr="006F5F65">
        <w:rPr>
          <w:rFonts w:eastAsia="Times New Roman" w:cs="Times New Roman"/>
          <w:color w:val="000000"/>
        </w:rPr>
        <w:t xml:space="preserve">. (χ.χ.). Σημειώσεις για τη Θεματική Ενότητα: </w:t>
      </w:r>
      <w:r w:rsidRPr="004C44A4">
        <w:rPr>
          <w:rFonts w:eastAsia="Times New Roman" w:cs="Times New Roman"/>
          <w:i/>
          <w:color w:val="000000"/>
        </w:rPr>
        <w:t>Φιλοσοφία και Μουσική</w:t>
      </w:r>
      <w:r w:rsidRPr="006F5F65">
        <w:rPr>
          <w:rFonts w:eastAsia="Times New Roman" w:cs="Times New Roman"/>
          <w:color w:val="000000"/>
        </w:rPr>
        <w:t xml:space="preserve">. Ελληνικό </w:t>
      </w:r>
      <w:r w:rsidRPr="006F5F65">
        <w:rPr>
          <w:rFonts w:eastAsia="Times New Roman" w:cs="Times New Roman"/>
        </w:rPr>
        <w:t>Ανοικτό</w:t>
      </w:r>
      <w:r w:rsidRPr="006F5F65">
        <w:rPr>
          <w:rFonts w:eastAsia="Times New Roman" w:cs="Times New Roman"/>
          <w:color w:val="000000"/>
        </w:rPr>
        <w:t xml:space="preserve"> Πανεπιστήμιο, Τμήμα Ανθρωπιστικών Σπουδών, Μεταπτυχιακό Πρόγραμμα Σπουδών «Φιλοσοφία και Τέχνες»</w:t>
      </w:r>
    </w:p>
    <w:p w:rsidR="00314E48" w:rsidRPr="009C5EA4" w:rsidRDefault="006F5F65" w:rsidP="001D5903">
      <w:pPr>
        <w:pStyle w:val="normal0"/>
        <w:numPr>
          <w:ilvl w:val="0"/>
          <w:numId w:val="18"/>
        </w:numPr>
        <w:pBdr>
          <w:top w:val="nil"/>
          <w:left w:val="nil"/>
          <w:bottom w:val="nil"/>
          <w:right w:val="nil"/>
          <w:between w:val="nil"/>
        </w:pBdr>
        <w:spacing w:before="0" w:after="0" w:line="360" w:lineRule="auto"/>
        <w:rPr>
          <w:rFonts w:eastAsia="Times New Roman" w:cs="Times New Roman"/>
          <w:color w:val="000000"/>
        </w:rPr>
      </w:pPr>
      <w:r w:rsidRPr="006F5F65">
        <w:rPr>
          <w:rFonts w:eastAsia="Times New Roman" w:cs="Times New Roman"/>
          <w:color w:val="000000"/>
        </w:rPr>
        <w:t>Τ</w:t>
      </w:r>
      <w:r w:rsidR="006E0535">
        <w:rPr>
          <w:rFonts w:eastAsia="Times New Roman" w:cs="Times New Roman"/>
          <w:color w:val="000000"/>
          <w:lang w:val="el-GR"/>
        </w:rPr>
        <w:t>σιφτσής</w:t>
      </w:r>
      <w:r w:rsidRPr="006F5F65">
        <w:rPr>
          <w:rFonts w:eastAsia="Times New Roman" w:cs="Times New Roman"/>
          <w:color w:val="000000"/>
        </w:rPr>
        <w:t>, Γ.</w:t>
      </w:r>
      <w:r w:rsidR="00C86E6D">
        <w:rPr>
          <w:rFonts w:eastAsia="Times New Roman" w:cs="Times New Roman"/>
          <w:color w:val="000000"/>
          <w:lang w:val="el-GR"/>
        </w:rPr>
        <w:t xml:space="preserve"> (2024)</w:t>
      </w:r>
      <w:r w:rsidRPr="006F5F65">
        <w:rPr>
          <w:rFonts w:eastAsia="Times New Roman" w:cs="Times New Roman"/>
          <w:color w:val="000000"/>
        </w:rPr>
        <w:t xml:space="preserve"> </w:t>
      </w:r>
      <w:r w:rsidRPr="004C44A4">
        <w:rPr>
          <w:rFonts w:eastAsia="Times New Roman" w:cs="Times New Roman"/>
          <w:i/>
          <w:color w:val="000000"/>
        </w:rPr>
        <w:t>Τεχνητή νοημοσύνη και καλλιτεχνική δημιουργικότητα</w:t>
      </w:r>
      <w:r w:rsidRPr="006F5F65">
        <w:rPr>
          <w:rFonts w:eastAsia="Times New Roman" w:cs="Times New Roman"/>
          <w:color w:val="000000"/>
        </w:rPr>
        <w:t>.</w:t>
      </w:r>
      <w:r w:rsidR="006E0535">
        <w:rPr>
          <w:rFonts w:eastAsia="Times New Roman" w:cs="Times New Roman"/>
          <w:color w:val="000000"/>
          <w:lang w:val="el-GR"/>
        </w:rPr>
        <w:t xml:space="preserve"> </w:t>
      </w:r>
      <w:r w:rsidR="006E0535">
        <w:t>[Μεταπτυχιακή διπλωματική εργασία, Ελληνικό Ανοικτό Πανεπιστήμιο, Σχολή Ανθρωπιστικών Επιστημών, Πρόγραμμα Μεταπτυχιακών Σπουδών «Φιλοσοφία και Τέχνες»]</w:t>
      </w:r>
      <w:r w:rsidR="006329AA" w:rsidRPr="009C5EA4">
        <w:br w:type="page"/>
      </w:r>
    </w:p>
    <w:p w:rsidR="00C86E6D" w:rsidRDefault="006329AA" w:rsidP="00695DDF">
      <w:pPr>
        <w:pStyle w:val="Heading1"/>
        <w:numPr>
          <w:ilvl w:val="0"/>
          <w:numId w:val="0"/>
        </w:numPr>
        <w:spacing w:before="0" w:after="360"/>
        <w:rPr>
          <w:rFonts w:ascii="Times New Roman" w:hAnsi="Times New Roman"/>
          <w:lang w:eastAsia="en-US"/>
        </w:rPr>
      </w:pPr>
      <w:bookmarkStart w:id="223" w:name="_Toc220606552"/>
      <w:bookmarkStart w:id="224" w:name="_Toc455680253"/>
      <w:r w:rsidRPr="00814093">
        <w:rPr>
          <w:rFonts w:ascii="Times New Roman" w:hAnsi="Times New Roman"/>
          <w:lang w:eastAsia="en-US"/>
        </w:rPr>
        <w:lastRenderedPageBreak/>
        <w:t>Παράρτημα</w:t>
      </w:r>
      <w:r w:rsidR="00C86E6D">
        <w:rPr>
          <w:rFonts w:ascii="Times New Roman" w:hAnsi="Times New Roman"/>
          <w:lang w:eastAsia="en-US"/>
        </w:rPr>
        <w:t xml:space="preserve"> Α: Συνέντευξη</w:t>
      </w:r>
      <w:bookmarkEnd w:id="223"/>
    </w:p>
    <w:p w:rsidR="00C86E6D" w:rsidRPr="00C86E6D" w:rsidRDefault="00C86E6D" w:rsidP="00C86E6D">
      <w:pPr>
        <w:pStyle w:val="Heading1"/>
        <w:numPr>
          <w:ilvl w:val="0"/>
          <w:numId w:val="0"/>
        </w:numPr>
        <w:spacing w:before="0" w:after="360"/>
        <w:ind w:left="360"/>
        <w:rPr>
          <w:rFonts w:ascii="Times New Roman" w:hAnsi="Times New Roman"/>
          <w:sz w:val="28"/>
          <w:lang w:eastAsia="en-US"/>
        </w:rPr>
      </w:pPr>
      <w:bookmarkStart w:id="225" w:name="_Toc220601479"/>
      <w:bookmarkStart w:id="226" w:name="_Toc220606553"/>
      <w:bookmarkEnd w:id="224"/>
      <w:r w:rsidRPr="00C86E6D">
        <w:rPr>
          <w:rFonts w:ascii="Times New Roman" w:hAnsi="Times New Roman"/>
          <w:sz w:val="28"/>
          <w:lang w:eastAsia="en-US"/>
        </w:rPr>
        <w:t>Ερωτήσεις Συνέντευξης</w:t>
      </w:r>
      <w:bookmarkEnd w:id="225"/>
      <w:bookmarkEnd w:id="226"/>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Νεότερες θεωρίες όπως της Margaret Boden (2024) θεωρούν τη δημιουργικότητα αποτέλεσμα τεχνικών διαδικασιών, ενώ παλαιότερες θεωρίες, όπως του Πλάτωνα, τη συνδέουν με κάτι υπερβατικό. Εσείς ποιον ορισμό δίνετε για τη δημιουργικότητα στη μουσική σύνθεση;</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Σύμφωνα με τον Πλάτωνα, η τέχνη είναι πράξη έμπνευσης και όχι τεχνική αναπαραγωγή. Συμφωνείτε σε αυτό; Αν ναι, σε ποιο από τα δύο πιστεύετε ότι ανήκει περισσότερο η τεχνητή νοημοσύνη;</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Η τεχνητή νοημοσύνη είναι απειλή ή ευκαιρία για έναν συνθέτη;</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Έχει επηρεάσει η τεχνητή νοημοσύνη το μουσικό έργο σας μέχρι τώρα; Αν όχι, σκοπεύετε στο μέλλον να τη χρησιμοποιήσετε;</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Μπορεί η τεχνητή νοημοσύνη να διαθέτει στοιχεία δημιουργικότητας ή να συμβάλλει με κάποιον τρόπο στη δημιουργική διαδικασία του ανθρώπου;</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Σε ένα έργο μουσικής, δημιουργημένο με τη βοήθεια τεχνητής νοημοσύνης, πού εντοπίζετε τη δημιουργικότητα, στον συνθέτη ή στον προγραμματιστή;</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Ο Αντόρνο έχει συνδέσει την τέχνη με την ανάπτυξη κριτικού πνεύματος. Πιστεύετε ότι αυτή η άσκηση κριτικού πνεύματος, μέσω της τέχνης, μπορεί να παραμείνει και στα έργα που παράγονται με τη χρήση τεχνητής νοημοσύνης;</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Με βάση τη θεωρία της πολιτιστικής βιομηχανίας, των Αντόρνο και Χορκχάιμερ (1997), η μαζική κουλτούρα οδηγεί σε ομοιομορφία. Η ύπαρξη της τεχνητής νοημοσύνης ενισχύει αυτή την τάση;</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lastRenderedPageBreak/>
        <w:t>Οι ψηφιακές πλατφόρμες συλλέγουν δεδομένα των χρηστών για να τροφοδοτούν τα συστήματα τεχνητής νοημοσύνης που δημιουργούν μουσική. Έτσι, φτιάχνουν μουσική όμοια με αυτήν που προτιμούν οι χρήστες. Μπορεί αυτό το γεγονός να υπονομεύσει την πρωτοτυπία στη μουσική δημιουργία;</w:t>
      </w:r>
    </w:p>
    <w:p w:rsidR="00C86E6D" w:rsidRPr="00636B2D" w:rsidRDefault="00C86E6D" w:rsidP="00C86E6D">
      <w:pPr>
        <w:pStyle w:val="normal0"/>
        <w:pBdr>
          <w:top w:val="nil"/>
          <w:left w:val="nil"/>
          <w:bottom w:val="nil"/>
          <w:right w:val="nil"/>
          <w:between w:val="nil"/>
        </w:pBdr>
        <w:spacing w:before="0" w:after="0" w:line="360" w:lineRule="auto"/>
        <w:ind w:left="720"/>
        <w:rPr>
          <w:rFonts w:eastAsia="Times New Roman" w:cs="Times New Roman"/>
          <w:color w:val="000000"/>
        </w:rPr>
      </w:pPr>
    </w:p>
    <w:p w:rsidR="00C86E6D" w:rsidRPr="00636B2D" w:rsidRDefault="00C86E6D" w:rsidP="00BD1148">
      <w:pPr>
        <w:pStyle w:val="normal0"/>
        <w:numPr>
          <w:ilvl w:val="0"/>
          <w:numId w:val="19"/>
        </w:numPr>
        <w:pBdr>
          <w:top w:val="nil"/>
          <w:left w:val="nil"/>
          <w:bottom w:val="nil"/>
          <w:right w:val="nil"/>
          <w:between w:val="nil"/>
        </w:pBdr>
        <w:spacing w:before="0" w:after="0" w:line="360" w:lineRule="auto"/>
        <w:rPr>
          <w:rFonts w:eastAsia="Times New Roman" w:cs="Times New Roman"/>
          <w:color w:val="000000"/>
        </w:rPr>
      </w:pPr>
      <w:r w:rsidRPr="00636B2D">
        <w:rPr>
          <w:rFonts w:eastAsia="Times New Roman" w:cs="Times New Roman"/>
          <w:color w:val="000000"/>
        </w:rPr>
        <w:t>Μπορεί ο ρόλος του καλλιτέχνη να χαθεί στο μέλλον, λόγω της τεχνητής νοημοσύνης;</w:t>
      </w:r>
    </w:p>
    <w:p w:rsidR="00C86E6D" w:rsidRPr="00C86E6D" w:rsidRDefault="00C86E6D" w:rsidP="00C86E6D">
      <w:pPr>
        <w:pStyle w:val="Heading1"/>
        <w:numPr>
          <w:ilvl w:val="0"/>
          <w:numId w:val="0"/>
        </w:numPr>
        <w:spacing w:before="0" w:after="360"/>
        <w:ind w:left="360"/>
        <w:rPr>
          <w:rFonts w:ascii="Times New Roman" w:hAnsi="Times New Roman"/>
          <w:sz w:val="28"/>
          <w:lang w:eastAsia="en-US"/>
        </w:rPr>
      </w:pPr>
      <w:bookmarkStart w:id="227" w:name="_heading=h.fkmaupkypl6p" w:colFirst="0" w:colLast="0"/>
      <w:bookmarkStart w:id="228" w:name="_Toc220601480"/>
      <w:bookmarkStart w:id="229" w:name="_Toc220606554"/>
      <w:bookmarkEnd w:id="227"/>
      <w:r w:rsidRPr="00C86E6D">
        <w:rPr>
          <w:rFonts w:ascii="Times New Roman" w:hAnsi="Times New Roman"/>
          <w:sz w:val="28"/>
          <w:lang w:eastAsia="en-US"/>
        </w:rPr>
        <w:t>Συνέντευξη με τον κ. Δημήτρη Παπαγεωργίου</w:t>
      </w:r>
      <w:bookmarkEnd w:id="228"/>
      <w:bookmarkEnd w:id="229"/>
    </w:p>
    <w:p w:rsidR="00C86E6D" w:rsidRPr="00636B2D" w:rsidRDefault="00C86E6D" w:rsidP="00C86E6D">
      <w:pPr>
        <w:pStyle w:val="normal0"/>
        <w:pBdr>
          <w:top w:val="nil"/>
          <w:left w:val="nil"/>
          <w:bottom w:val="nil"/>
          <w:right w:val="nil"/>
          <w:between w:val="nil"/>
        </w:pBdr>
        <w:spacing w:line="360" w:lineRule="auto"/>
        <w:rPr>
          <w:rFonts w:eastAsia="Times New Roman" w:cs="Times New Roman"/>
          <w:color w:val="000000"/>
        </w:rPr>
      </w:pPr>
      <w:r w:rsidRPr="00636B2D">
        <w:rPr>
          <w:rFonts w:eastAsia="Times New Roman" w:cs="Times New Roman"/>
          <w:color w:val="000000"/>
        </w:rPr>
        <w:t>Η συνέντευξη με τον κ. Παπαγεωργίου έγινε μέσω online αλληλογραφίας. Ο Δημήτρης Παπαγεωργίου είναι Έλληνας συνθέτης σύγχρονης μουσικής και πανεπιστημιακός, με διεθνή παρουσία στον χώρο της</w:t>
      </w:r>
      <w:r w:rsidR="008C5D4D">
        <w:rPr>
          <w:rFonts w:eastAsia="Times New Roman" w:cs="Times New Roman"/>
          <w:color w:val="000000"/>
        </w:rPr>
        <w:t xml:space="preserve"> </w:t>
      </w:r>
      <w:r w:rsidR="008C5D4D">
        <w:rPr>
          <w:rFonts w:eastAsia="Times New Roman" w:cs="Times New Roman"/>
          <w:color w:val="000000"/>
          <w:lang w:val="el-GR"/>
        </w:rPr>
        <w:t>σύγχρονης</w:t>
      </w:r>
      <w:r w:rsidR="008C5D4D">
        <w:rPr>
          <w:rFonts w:eastAsia="Times New Roman" w:cs="Times New Roman"/>
          <w:color w:val="000000"/>
        </w:rPr>
        <w:t xml:space="preserve"> μουσικής. Είναι </w:t>
      </w:r>
      <w:r w:rsidR="008C5D4D">
        <w:rPr>
          <w:rFonts w:eastAsia="Times New Roman" w:cs="Times New Roman"/>
          <w:color w:val="000000"/>
          <w:lang w:val="el-GR"/>
        </w:rPr>
        <w:t>κ</w:t>
      </w:r>
      <w:r w:rsidRPr="00636B2D">
        <w:rPr>
          <w:rFonts w:eastAsia="Times New Roman" w:cs="Times New Roman"/>
          <w:color w:val="000000"/>
        </w:rPr>
        <w:t>αθηγητής Σύνθεσης στο Τμή</w:t>
      </w:r>
      <w:r w:rsidR="00C77C19">
        <w:rPr>
          <w:rFonts w:eastAsia="Times New Roman" w:cs="Times New Roman"/>
          <w:color w:val="000000"/>
        </w:rPr>
        <w:t>μα Μουσικών Σπουδών του Αριστοτ</w:t>
      </w:r>
      <w:r w:rsidR="00C77C19">
        <w:rPr>
          <w:rFonts w:eastAsia="Times New Roman" w:cs="Times New Roman"/>
          <w:color w:val="000000"/>
          <w:lang w:val="el-GR"/>
        </w:rPr>
        <w:t>έ</w:t>
      </w:r>
      <w:r w:rsidR="00C77C19">
        <w:rPr>
          <w:rFonts w:eastAsia="Times New Roman" w:cs="Times New Roman"/>
          <w:color w:val="000000"/>
        </w:rPr>
        <w:t>λε</w:t>
      </w:r>
      <w:r w:rsidR="00C77C19">
        <w:rPr>
          <w:rFonts w:eastAsia="Times New Roman" w:cs="Times New Roman"/>
          <w:color w:val="000000"/>
          <w:lang w:val="el-GR"/>
        </w:rPr>
        <w:t>ι</w:t>
      </w:r>
      <w:r w:rsidRPr="00636B2D">
        <w:rPr>
          <w:rFonts w:eastAsia="Times New Roman" w:cs="Times New Roman"/>
          <w:color w:val="000000"/>
        </w:rPr>
        <w:t>ου Πανεπιστημίου Θεσσαλονίκης, όπου το έργο του εστιάζει στη σύγχρονη σύνθεση, τη διαπολιτισμική μουσική πρακτική και τη χρήση αλγοριθμικών και τεχνολογικών μεθόδων. Η καλλιτεχνική και ερευνητική του δραστηριότητα διερευνά τη σχέση ήχου, δομής και τεχνολογίας, συνδυάζοντας θεωρητική σκέψη και πειραματική δημιουργία (Papageorgiou, χ.χ.).</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30" w:name="_Toc220605385"/>
      <w:bookmarkStart w:id="231" w:name="_Toc220606555"/>
      <w:r w:rsidRPr="00C86E6D">
        <w:rPr>
          <w:rFonts w:ascii="Times New Roman" w:hAnsi="Times New Roman"/>
          <w:sz w:val="28"/>
          <w:lang w:eastAsia="en-US"/>
        </w:rPr>
        <w:t>Απάντηση στην 1</w:t>
      </w:r>
      <w:r w:rsidRPr="008C5D4D">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30"/>
      <w:bookmarkEnd w:id="231"/>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Όταν μιλάω για δημιουργικότητα στη μουσική σύνθεση, ξεκινάω από το ερώτημα: σε ποιο επίπεδο την εννοούμε. Η Boden κάνει μια διάκριση που μου φαίνεται πρακτικά ακριβής: άλλο είναι κάτι να είναι νέο για μένα ως δημιουργό (P-creativity) και άλλο να είναι νέο σε ιστορικό επίπεδο, δηλαδή να μετακινεί πραγματικά το πεδίο (H-creativity). Το πρώτο είναι συχνό, γιατί η σύνθεση είναι και διαδικασία μάθησης και ανακάλυψης. Το δεύτερο είναι σπανιότερο και κρίνεται μέσα στον χρόνο.</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Το δεύτερο βασικό σημείο είναι ότι το “νέο” από μόνο του δεν αρκεί. Η δημιουργικότητα, όπως την καταλαβαίνω στη σύνθεση, είναι “νέο” που είναι και αξιακά υπερασπίσιμο, όχι ως ευχαρίστηση ή επιτυχία, αλλά ως λύση σε ένα αισθητικό πρόβλημα: μορφής, χρόνου, υλικότητας του ήχου, εκτελεστικής πρακτικής, σχέσης με συμβάσεις ή προσδοκίες. Με “αναγκαιότητα” εννοώ ότι οι επιλογές δεν είναι απλώς διαθέσιμες, αλλά λειτουργούν ως η μόνη συνεπής λύση μέσα στο αισθητικό πρόβλημα που έχει τεθεί.</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lastRenderedPageBreak/>
        <w:t>Τέλος, η δημιουργικότητα δεν είναι αμιγώς ατομική υπόθεση. Ένα έργο δεν γίνεται ιστορικά δημιουργικό στο κενό. Η Boden περιγράφει το πώς μπορεί να παράγεται το νέο, ενώ ο Csikszentmihalyi εξηγεί πότε αυτό το νέο αναγνωρίζεται ως δημιουργικό μέσα σε ένα πεδίο. Αυτό σημαίνει ότι ο δημιουργός δουλεύει μέσα σε έναν πολιτισμικό-συμβολικό χώρο πρακτικών και κανόνων, και η αναγνώριση της καινοτομίας περνά, αναπόφευκτα, από κοινότητες, θεσμούς, ερμηνευτές και τρόπους ακρόασης.</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Με αυτά, ο ορισμός που δίνω είναι ο εξής: δημιουργικότητα στη σύνθεση είναι η ικανότητά μου να εξερευνώ και, όταν χρειάζεται, να μετασχηματίζω τον μουσικό χώρο δυνατοτήτων, έτσι ώστε να προκύπτουν μορφές που είναι νέες (τουλάχιστον για μένα και ενίοτε ιστορικά), αλλά κυρίως είναι αναγκαίες και υπερασπίσιμες ως αισθητική πρόταση.</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32" w:name="_Toc220605386"/>
      <w:bookmarkStart w:id="233" w:name="_Toc220606556"/>
      <w:r w:rsidRPr="00C86E6D">
        <w:rPr>
          <w:rFonts w:ascii="Times New Roman" w:hAnsi="Times New Roman"/>
          <w:sz w:val="28"/>
          <w:lang w:eastAsia="en-US"/>
        </w:rPr>
        <w:t>Απάντηση στη 2</w:t>
      </w:r>
      <w:r w:rsidRPr="0024409B">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32"/>
      <w:bookmarkEnd w:id="233"/>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Δεν αποδέχομαι το δίπολο “έμπνευση αντί τεχνικής” ως πλατωνική θέση. Το ζήτημα δεν είναι να διαλέξουμε στρατόπεδο, αλλά να δούμε το πρόβλημα της γνώσης και της λογοδοσίας. Η έμπνευση εμφανίζεται ως δύναμη που μπορεί να κινεί τον ποιητή ή τον ερμηνευτή, αλλά αυτό δεν συνεπάγεται ότι η τέχνη θεμελιώνεται σε γνώση. Αντίστοιχα, η κριτική στη μίμηση δεν είναι κριτική στην τεχνική καθαυτή, αλλά στην απόσταση από την αλήθεια και στη δύναμη της συγκίνησης όταν δεν συνοδεύεται από γνώση.</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Με αυτή την οπτική, δεν συμφωνώ ότι η τέχνη είναι έμπνευση και όχι τεχνική αναπαραγωγή. Η έμπνευση είναι πραγματική ως εμπειρία εκκίνησης, αλλά είναι ασταθής και συχνά παραπλανητική. Η τεχνική είναι απαραίτητη, αλλά μόνη της παράγει δεξιοτεχνία, όχι αναγκαιότητα. Για μένα, η τέχνη προκύπτει από τη διαπλοκή έμπνευσης, τεχνικής και κρίσης: χωρίς τεχνική δεν υλοποιείται τίποτα, χωρίς κρίση δεν οργανώνεται μορφή, και χωρίς ένα αρχικό άλμα η διαδικασία συχνά δεν ξεκινά.</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Σε αυτό το πλαίσιο, η τεχνητή νοημοσύνη σήμερα ανήκει κυρίως στην πλευρά της τεχνικής και του ανασυνδυασμού. Μπορεί να παράγει “πιθανές” εκδοχές, αλλά δεν θεμελιώνει τον λόγο ύπαρξης ενός έργου. Γι’ αυτό μπορεί να δώσει πειστική επιφάνεια χωρίς μορφολογική αναγκαιότητα. Η χρησιμότητά της γίνεται ουσιαστική μόνο όταν την εντάσσω σε αυστηρό πλαίσιο περιορισμών, επιλογής και ευθύνης.</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34" w:name="_Toc220605387"/>
      <w:bookmarkStart w:id="235" w:name="_Toc220606557"/>
      <w:r w:rsidRPr="00C86E6D">
        <w:rPr>
          <w:rFonts w:ascii="Times New Roman" w:hAnsi="Times New Roman"/>
          <w:sz w:val="28"/>
          <w:lang w:eastAsia="en-US"/>
        </w:rPr>
        <w:lastRenderedPageBreak/>
        <w:t>Απάντηση στην 3</w:t>
      </w:r>
      <w:r w:rsidRPr="0024409B">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34"/>
      <w:bookmarkEnd w:id="235"/>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Για μένα η Τεχνητή Νοημοσύνη είναι ταυτόχρονα ευκαιρία και απειλή, και η διαφορά δεν είναι θεωρητική αλλά πρακτική: ευκαιρία είναι όταν αυξάνει τη δική μου ισχύ ως συνθέτη, και απειλή όταν μειώνει τη δική μου ισχύ, δηλαδή το κριτήριο, τις δεξιότητες και τη διαφοροποίησή μου. Ως ευκαιρία, τη βλέπω κυρίως ως επιταχυντή διερεύνησης και οργάνωσης: μπορεί να βοηθήσει στη γρήγορη δοκιμή εναλλακτικών, στη χαρτογράφηση πιθανοτήτων, στη διαχείριση τεχνικών και οργανωτικών εργασιών που δεν είναι ο πυρήνας της αισθητικής απόφασης. Αν επιστρέφει χρόνο στην ακρόαση, στην πρόβα, στην αναθεώρηση και στη λεπτομέρεια, τότε έχει νόημα.</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Ως απειλή, το βασικό πρόβλημα είναι η ομοιομορφία και η μετατόπιση προς ασφαλείς μέσους όρους ύφους. Ακόμη κι όταν το αποτέλεσμα μοιάζει σύνθετο, μπορεί να είναι απλώς “πειστική επιφάνεια” χωρίς αναγκαιότητα. Δεύτερος κίνδυνος είναι η διάβρωση δεξιοτήτων: αν αφήσω την Τεχνητή Νοημοσύνη να κάνει πράγματα που κανονικά χτίζουν το συνθετικό μου νευρικό σύστημα (αυτί, μορφολογική κρίση, οργανογνωσία, ακρίβεια γραφής), τότε μακροπρόθεσμα χάνω ανεξαρτησία.</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36" w:name="_Toc220605388"/>
      <w:bookmarkStart w:id="237" w:name="_Toc220606558"/>
      <w:r w:rsidRPr="00C86E6D">
        <w:rPr>
          <w:rFonts w:ascii="Times New Roman" w:hAnsi="Times New Roman"/>
          <w:sz w:val="28"/>
          <w:lang w:eastAsia="en-US"/>
        </w:rPr>
        <w:t>Απάντηση στην 4</w:t>
      </w:r>
      <w:r w:rsidRPr="0024409B">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36"/>
      <w:bookmarkEnd w:id="237"/>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Όσο για το προσωπικό σκέλος, θα το πω καθαρά: μέχρι τώρα δεν την έχω αφήσει να καθορίσει το ίδιο το μουσικό υλικό που τελικά υπογράφω ως έργο. Αν τη χρησιμοποιώ, είναι κυρίως ως εργαλείο υποστήριξης και επιτάχυνσης διαδικασιών γύρω από τη σύνθεση, όχι ως υποκατάστατο της συνθετικής κρίσης. Στο μέλλον σκοπεύω να τη χρησιμοποιώ μόνο υπό αυτούς τους όρους: να ενισχύει το εργαστήριο, χωρίς να μετακινεί το κέντρο των αποφάσεων.</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38" w:name="_Toc220605389"/>
      <w:bookmarkStart w:id="239" w:name="_Toc220606559"/>
      <w:r w:rsidRPr="00C86E6D">
        <w:rPr>
          <w:rFonts w:ascii="Times New Roman" w:hAnsi="Times New Roman"/>
          <w:sz w:val="28"/>
          <w:lang w:eastAsia="en-US"/>
        </w:rPr>
        <w:t>Απάντηση στην 5</w:t>
      </w:r>
      <w:r w:rsidRPr="00C77C19">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38"/>
      <w:bookmarkEnd w:id="239"/>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 xml:space="preserve">Η Τεχνητή Νοημοσύνη μπορεί να εμφανίζει λειτουργικά γνωρίσματα που μοιάζουν με δημιουργικότητα, με την περιορισμένη έννοια ότι παράγει καινοφανείς συνδυασμούς και απρόβλεπτες παραλλαγές. Αυτό όμως δεν είναι δημιουργικότητα με την πλήρη έννοια που με ενδιαφέρει στη σύνθεση, γιατί εδώ το κρίσιμο δεν είναι η παραγωγή νέων προτάσεων αλλά η μετατροπή τους σε μορφή με αναγκαιότητα, αισθητική θέση και ευθύνη. Η δημιουργικότητα, όπως την καταλαβαίνω, δεν είναι απλώς “παράγω επιλογές”, αλλά </w:t>
      </w:r>
      <w:r w:rsidRPr="00636B2D">
        <w:rPr>
          <w:rFonts w:eastAsia="Times New Roman" w:cs="Times New Roman"/>
        </w:rPr>
        <w:lastRenderedPageBreak/>
        <w:t>“επιλέγω, οργανώνω, αναλαμβάνω”. Ακόμη κι όταν προκύπτουν απρόβλεπτες λύσεις, το ζήτημα είναι ότι η Τεχνητή Νοημοσύνη δεν διαθέτει το πλαίσιο πρόθεσης και λογοδοσίας που μετατρέπει μια λύση σε αισθητική θέση.</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Σε αυτό το σημείο με βοηθά ιδιαίτερα ο Feyerabend. Με όρους αλλαγής πλαισίου ή παραδείγματος (με την ευρεία έννοια), όπως προκύπτει από την κριτική της μεθόδου, η ουσιαστική τομή δεν είναι απλή βελτίωση τεχνικής, αλλά μετατόπιση του ίδιου του τρόπου που τίθενται τα προβλήματα, συχνά μέσα από ρήξη με κανόνες, αντιπαράθεση και ανάληψη ρίσκου μέσα στο πεδίο. Η Τεχνητή Νοημοσύνη σήμερα δεν μπορεί να κάνει αυτό το βήμα με δεσμευτικό τρόπο: δεν συγκροτεί στόχους, δεν υπερασπίζεται πλαίσιο, δεν αναλαμβάνει συνέπειες. Γι’ αυτό, όσο δεν μπορεί να προτείνει και να στηρίξει αλλαγές τέτοιου τύπου, το ανθρώπινο στοιχείο παραμένει άρρηκτα δεμένο με την έννοια της δημιουργικότητας.</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Παρόλα αυτά, η συμβολή της στη δημιουργική διαδικασία μπορεί να είναι ουσιαστική ως εργαλείο. Μπορεί να επιταχύνει τη διερεύνηση υπό αυστηρούς περιορισμούς, να λειτουργήσει ως καθρέφτης τυπικότητας όταν παράγει την “αναμενόμενη” λύση που θέλω να αποφύγω, να βοηθήσει στη χαρτογράφηση μορφολογικών σεναρίων και να αποσυμφορήσει τεχνικές εργασίες ώστε να επιστρέφει χρόνο στο ουσιώδες.</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40" w:name="_Toc220605390"/>
      <w:bookmarkStart w:id="241" w:name="_Toc220606560"/>
      <w:r w:rsidRPr="00C86E6D">
        <w:rPr>
          <w:rFonts w:ascii="Times New Roman" w:hAnsi="Times New Roman"/>
          <w:sz w:val="28"/>
          <w:lang w:eastAsia="en-US"/>
        </w:rPr>
        <w:t>Απάντηση στην 6</w:t>
      </w:r>
      <w:r w:rsidRPr="00C77C19">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40"/>
      <w:bookmarkEnd w:id="241"/>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Δεν θεωρώ ότι η δημιουργικότητα “ανήκει” αυτόματα ούτε στον συνθέτη ούτε στον προγραμματιστή. Τη βλέπω εκεί όπου βρίσκονται οι αποφάσεις υψηλής στάθμης, το κριτήριο επιλογής και η ευθύνη του τελικού αποτελέσματος. Δημιουργικός είναι αυτός που καθορίζει τι είναι το έργο, ποιοι περιορισμοί του δίνουν ταυτότητα, ποια υλικά απορρίπτονται και ποια γίνονται μορφή, και ποιος τελικά υπογράφει απέναντι σε εκτελεστές και ακροατές.</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 xml:space="preserve">Συνήθως η δημιουργικότητα βαραίνει προς τον συνθέτη όταν η Τεχνητή Νοημοσύνη λειτουργεί ως εργαλείο παραγωγής πρώτης ύλης και η δύσκολη δουλειά γίνεται στη μορφή, στην ενσωμάτωση στην εκτελεστική πραγματικότητα και στην αναθεώρηση. Αντίθετα, βαραίνει προς τον προγραμματιστή ή τον σχεδιαστή του συστήματος όταν οι κρίσιμες επιλογές είναι ενσωματωμένες στο ίδιο το εργαλείο και ο χρήστης περιορίζεται </w:t>
      </w:r>
      <w:r w:rsidRPr="00636B2D">
        <w:rPr>
          <w:rFonts w:eastAsia="Times New Roman" w:cs="Times New Roman"/>
        </w:rPr>
        <w:lastRenderedPageBreak/>
        <w:t>σε ενεργοποίηση και επιλογή outputs. Στην πράξη βλέπω συχνά συν-δημιουργία: ο προγραμματιστής ορίζει τον χώρο του δυνατού, ο συνθέτης τον χώρο του αναγκαίου.</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42" w:name="_Toc220605391"/>
      <w:bookmarkStart w:id="243" w:name="_Toc220606561"/>
      <w:r w:rsidRPr="00C86E6D">
        <w:rPr>
          <w:rFonts w:ascii="Times New Roman" w:hAnsi="Times New Roman"/>
          <w:sz w:val="28"/>
          <w:lang w:eastAsia="en-US"/>
        </w:rPr>
        <w:t>Απάντηση στην 7</w:t>
      </w:r>
      <w:r w:rsidRPr="00C77C19">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42"/>
      <w:bookmarkEnd w:id="243"/>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Ναι, μπορεί να παραμείνει, αλλά δεν είναι αυτονόητο. Για μένα, σε αντορνειακό πνεύμα, η κριτική δύναμη της τέχνης δεν εξαρτάται πρωτίστως από το τι “λέει” το έργο, αλλά από το πώς οργανώνει τη μορφή του απέναντι στην ευκολία της κατανάλωσης. Ένα έργο ενεργοποιεί κριτικό πνεύμα όταν δεν παραδίδει άνεση και αναγνώριση με τον πιο γρήγορο τρόπο, αλλά διατηρεί τριβή, αμφισημία, ρήξη, και αναγκάζει την ακρόαση να γίνει πράξη κρίσης.</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Η Τεχνητή Νοημοσύνη, όταν χρησιμοποιείται ως μηχανή παραγωγής πειστικής επιφάνειας και εξομάλυνσης, τείνει να μειώνει αυτή την τριβή. Το κριτικό στοιχείο διατηρείται όταν δεν τη χρησιμοποιώ για να γυαλίσω το έργο προς τον μέσο όρο, αλλά για να εκθέσω διαδικασίες, να επιτρέψω ρήξεις και αντιφάσεις, και να κρατήσω τη δική μου κρίση ως αρχή που οργανώνει τη μορφή. Τότε η Τεχνητή Νοημοσύνη δεν είναι δρόμος προς την ευκολία, αλλά υλικό μέσα σε μια συνθετική στάση αντίστασης στην τυποποίηση.</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44" w:name="_Toc220605392"/>
      <w:bookmarkStart w:id="245" w:name="_Toc220606562"/>
      <w:r w:rsidRPr="00C86E6D">
        <w:rPr>
          <w:rFonts w:ascii="Times New Roman" w:hAnsi="Times New Roman"/>
          <w:sz w:val="28"/>
          <w:lang w:eastAsia="en-US"/>
        </w:rPr>
        <w:t>Απάντηση στην 8</w:t>
      </w:r>
      <w:r w:rsidRPr="00C77C19">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44"/>
      <w:bookmarkEnd w:id="245"/>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Σε μεγάλο βαθμό, ναι, γιατί η Τεχνητή Νοημοσύνη εντάσσεται πολύ εύκολα στη λογική τυποποίησης και κλίμακας που περιγράφει η πολιτιστική βιομηχανία. Μειώνει το κόστος και τον χρόνο παραγωγής “πειστικού” υλικού, αυξάνει θεαματικά την ποσότητα και ευνοεί την αναπαραγωγή του οικείου, δηλαδή αυτού που λειτουργεί ασφαλώς μέσα σε μαζικά περιβάλλοντα κατανάλωσης. Η τάση αυτή ενισχύεται περαιτέρω όταν η παραγωγή συνδέεται με πλατφόρμες διανομής που βελτιστοποιούν για συνεχή εμπλοκή και ομαλή ροή.</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Υπάρχει και μια πρόσθετη διάσταση: όσο το οικοσύστημα τρέφεται ολοένα περισσότερο από συνθετικό περιεχόμενο, αυξάνει ο κίνδυνος να ενισχυθεί ο μέσος όρος και να περιοριστούν σπανιότερες αποκλίσεις, άρα να μειωθεί η πραγματική ποικιλία. Συνεπώς, μέσα στο κυρίαρχο οικονομικό περιβάλλον, η Τεχνητή Νοημοσύνη λειτουργεί συχνά ως επιταχυντής της ομοιομορφίας, εκτός αν υπάρξει συνειδητή αντι-τυποποιητική στάση και αντίστοιχες θεσμικές πρακτικές.</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46" w:name="_Toc220605393"/>
      <w:bookmarkStart w:id="247" w:name="_Toc220606563"/>
      <w:r w:rsidRPr="00C86E6D">
        <w:rPr>
          <w:rFonts w:ascii="Times New Roman" w:hAnsi="Times New Roman"/>
          <w:sz w:val="28"/>
          <w:lang w:eastAsia="en-US"/>
        </w:rPr>
        <w:lastRenderedPageBreak/>
        <w:t>Απάντηση στη</w:t>
      </w:r>
      <w:r w:rsidR="00FB700B">
        <w:rPr>
          <w:rFonts w:ascii="Times New Roman" w:hAnsi="Times New Roman"/>
          <w:sz w:val="28"/>
          <w:lang w:eastAsia="en-US"/>
        </w:rPr>
        <w:t>ν</w:t>
      </w:r>
      <w:r w:rsidRPr="00C86E6D">
        <w:rPr>
          <w:rFonts w:ascii="Times New Roman" w:hAnsi="Times New Roman"/>
          <w:sz w:val="28"/>
          <w:lang w:eastAsia="en-US"/>
        </w:rPr>
        <w:t xml:space="preserve"> 9</w:t>
      </w:r>
      <w:r w:rsidRPr="00C77C19">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46"/>
      <w:bookmarkEnd w:id="247"/>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Ναι, μπορεί να την υπονομεύσει, και ο τρόπος είναι συνήθως πιο ύπουλος από μια απλή ομοιομορφία. Όταν ένα σύστημα παράγει ή προωθεί μουσική με βάση δεδομένα προτίμησης, δημιουργείται ένας βρόχος ανάδρασης: οι χρήστες καταναλώνουν περισσότερο αυτό που ήδη τους ταιριάζει, το σύστημα το μαθαίνει ως επιτυχία και επιστρέφει ακόμη πιο στοχευμένες εκδοχές. Έτσι, η αισθητική εμπειρία μετατοπίζεται σταδιακά προς το προβλέψιμο και το χαμηλού ρίσκου.</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Η πρωτοτυπία, όμως, συχνά χρειάζεται αρχική τριβή. Σπάνια αναγνωρίζεται αμέσως, γιατί μετακινεί προσδοκίες και ζητά χρόνο. Όταν το οικοσύστημα ανταμείβει την άμεση οικειότητα, μειώνεται η έκθεση σε αισθητικά ρίσκα, περιορίζεται η ανοχή σε έργα που απαιτούν επανειλημμένη ακρόαση και αυξάνεται η πίεση στους δημιουργούς να γράφουν “εντός προδιαγραφών”, ακόμη κι αν αυτό δεν δηλώνεται. Το ζήτημα δεν είναι μόνο τι μπορεί να παραχθεί, αλλά τι προωθείται και τι ανταμείβεται από το σύστημα διανομής. Η πρωτοτυπία δεν εξαφανίζεται, αλλά κινδυνεύει να περιθωριοποιηθεί όταν η κανονικότητα γίνεται ο πιο κερδοφόρος κανόνας.</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48" w:name="_Toc220605394"/>
      <w:bookmarkStart w:id="249" w:name="_Toc220606564"/>
      <w:r w:rsidRPr="00C86E6D">
        <w:rPr>
          <w:rFonts w:ascii="Times New Roman" w:hAnsi="Times New Roman"/>
          <w:sz w:val="28"/>
          <w:lang w:eastAsia="en-US"/>
        </w:rPr>
        <w:t>Απάντηση στη 10</w:t>
      </w:r>
      <w:r w:rsidRPr="00C77C19">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48"/>
      <w:bookmarkEnd w:id="249"/>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Μπορεί να συρρικνωθεί ή να χαθεί ένας συγκεκριμένος ρόλος του καλλιτέχνη, ιδίως εκείνος που ταυτίζεται με την παραγωγή τυποποιήσιμου υλικού σε περιβάλλοντα που ανταμείβουν ποσότητα, ταχύτητα και οικειότητα. Σε αυτά τα πλαίσια η Τεχνητή Νοημοσύνη μπορεί να αυτοματοποιήσει μεγάλο μέρος της εργασίας και να μετακινήσει την αξία από την παραγωγή προς τη διαχείριση και την επιμέλεια.</w:t>
      </w:r>
    </w:p>
    <w:p w:rsidR="00C86E6D" w:rsidRPr="00636B2D" w:rsidRDefault="00C86E6D" w:rsidP="00C86E6D">
      <w:pPr>
        <w:pStyle w:val="normal0"/>
        <w:spacing w:before="280" w:after="280" w:line="360" w:lineRule="auto"/>
        <w:rPr>
          <w:rFonts w:eastAsia="Times New Roman" w:cs="Times New Roman"/>
        </w:rPr>
      </w:pPr>
      <w:r w:rsidRPr="00636B2D">
        <w:rPr>
          <w:rFonts w:eastAsia="Times New Roman" w:cs="Times New Roman"/>
        </w:rPr>
        <w:t xml:space="preserve">Δεν πιστεύω, όμως, ότι μπορεί να χαθεί εύκολα ο καλλιτέχνης ως φορέας κρίσης, ρίσκου και ευθύνης, δηλαδή ως εκείνος που δεν παράγει απλώς υλικό αλλά οργανώνει μορφή με αναγκαιότητα και τοποθετείται απέναντι σε θεσμούς, ακροατήρια και εκτελεστική πραγματικότητα. Αυτό συνδέεται άμεσα με ό,τι προκύπτει από το ζήτημα της πρόθεσης και της λογοδοσίας. Και εδώ ο Feyerabend λειτουργεί ως ισχυρή υπενθύμιση: οι βαθιές τομές δεν είναι απλώς περισσότερες ή εξυπνότερες παραλλαγές, αλλά αλλαγές πλαισίου που απαιτούν ανθρώπινη επιμονή, σύγκρουση, ευθύνη και ιστορική δράση. Όσο η Τεχνητή Νοημοσύνη δεν μπορεί να προτείνει και να υπερασπιστεί τέτοιες αλλαγές με </w:t>
      </w:r>
      <w:r w:rsidRPr="00636B2D">
        <w:rPr>
          <w:rFonts w:eastAsia="Times New Roman" w:cs="Times New Roman"/>
        </w:rPr>
        <w:lastRenderedPageBreak/>
        <w:t>δεσμευτικό τρόπο, ο πυρήνας του ρόλου του καλλιτέχνη παραμένει ανθρώπινος, ακόμη κι αν η καθημερινή εργασία γύρω από την παραγωγή μετασχηματίζεται.</w:t>
      </w:r>
    </w:p>
    <w:p w:rsidR="00C86E6D" w:rsidRPr="00C86E6D" w:rsidRDefault="00C86E6D" w:rsidP="00C86E6D">
      <w:pPr>
        <w:pStyle w:val="Heading1"/>
        <w:numPr>
          <w:ilvl w:val="0"/>
          <w:numId w:val="0"/>
        </w:numPr>
        <w:spacing w:before="0" w:after="360"/>
        <w:ind w:left="360"/>
        <w:rPr>
          <w:rFonts w:ascii="Times New Roman" w:hAnsi="Times New Roman"/>
          <w:sz w:val="28"/>
          <w:lang w:eastAsia="en-US"/>
        </w:rPr>
      </w:pPr>
      <w:bookmarkStart w:id="250" w:name="_heading=h.9z2868tdo45h" w:colFirst="0" w:colLast="0"/>
      <w:bookmarkStart w:id="251" w:name="_heading=h.tegavc10h9ft" w:colFirst="0" w:colLast="0"/>
      <w:bookmarkStart w:id="252" w:name="_Toc220601481"/>
      <w:bookmarkStart w:id="253" w:name="_Toc220606565"/>
      <w:bookmarkEnd w:id="250"/>
      <w:bookmarkEnd w:id="251"/>
      <w:r w:rsidRPr="00C86E6D">
        <w:rPr>
          <w:rFonts w:ascii="Times New Roman" w:hAnsi="Times New Roman"/>
          <w:sz w:val="28"/>
          <w:lang w:eastAsia="en-US"/>
        </w:rPr>
        <w:t>Συνέντευξη με τον κ. Κώστα Τσούγκρα</w:t>
      </w:r>
      <w:bookmarkEnd w:id="252"/>
      <w:bookmarkEnd w:id="253"/>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lang w:val="el-GR"/>
        </w:rPr>
        <w:t xml:space="preserve">Η συνέντευξη με τον κ. Τσούγκρα έγινε προφορικά, μέσω </w:t>
      </w:r>
      <w:r w:rsidRPr="00636B2D">
        <w:rPr>
          <w:rFonts w:ascii="Times New Roman" w:eastAsia="Times New Roman" w:hAnsi="Times New Roman" w:cs="Times New Roman"/>
        </w:rPr>
        <w:t>zoom</w:t>
      </w:r>
      <w:r w:rsidRPr="00331917">
        <w:rPr>
          <w:rFonts w:ascii="Times New Roman" w:eastAsia="Times New Roman" w:hAnsi="Times New Roman" w:cs="Times New Roman"/>
          <w:lang w:val="el-GR"/>
        </w:rPr>
        <w:t>. Ο Κώστας Τσούγκρας είναι Έλληνας μουσικολόγος,</w:t>
      </w:r>
      <w:r w:rsidR="0029171A">
        <w:rPr>
          <w:rFonts w:ascii="Times New Roman" w:eastAsia="Times New Roman" w:hAnsi="Times New Roman" w:cs="Times New Roman"/>
          <w:lang w:val="el-GR"/>
        </w:rPr>
        <w:t xml:space="preserve"> συνθέτης και πανεπιστημιακός, κ</w:t>
      </w:r>
      <w:r w:rsidRPr="00331917">
        <w:rPr>
          <w:rFonts w:ascii="Times New Roman" w:eastAsia="Times New Roman" w:hAnsi="Times New Roman" w:cs="Times New Roman"/>
          <w:lang w:val="el-GR"/>
        </w:rPr>
        <w:t>αθηγητής Συστηματικής Μουσικολογίας στο Τμή</w:t>
      </w:r>
      <w:r w:rsidR="0029171A">
        <w:rPr>
          <w:rFonts w:ascii="Times New Roman" w:eastAsia="Times New Roman" w:hAnsi="Times New Roman" w:cs="Times New Roman"/>
          <w:lang w:val="el-GR"/>
        </w:rPr>
        <w:t>μα Μουσικών Σπουδών του Αριστοτέλει</w:t>
      </w:r>
      <w:r w:rsidRPr="00331917">
        <w:rPr>
          <w:rFonts w:ascii="Times New Roman" w:eastAsia="Times New Roman" w:hAnsi="Times New Roman" w:cs="Times New Roman"/>
          <w:lang w:val="el-GR"/>
        </w:rPr>
        <w:t>ου Πανεπιστημίου Θεσσαλονίκης. Το έργο του εστιάζει στη μουσική θεωρία και ανάλυση, τη γνωστική ψυχολογία της μουσικής και τα υπολογιστικά μοντέλα μουσικής δομής. Παράλληλα δραστηριοποιείται ως συνθέτης σύγχρονης μουσικής και διδάσκει ανώτερα θεωρητικά και σύνθεση στο Κρατικό Ωδείο Θεσσαλονίκης (Τσούγκρας, χ.χ.).</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54" w:name="_Toc220605396"/>
      <w:bookmarkStart w:id="255" w:name="_Toc220606566"/>
      <w:r w:rsidRPr="00C86E6D">
        <w:rPr>
          <w:rFonts w:ascii="Times New Roman" w:hAnsi="Times New Roman"/>
          <w:sz w:val="28"/>
          <w:lang w:eastAsia="en-US"/>
        </w:rPr>
        <w:t>Απάντηση στην 1</w:t>
      </w:r>
      <w:r w:rsidRPr="0029171A">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54"/>
      <w:bookmarkEnd w:id="255"/>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331917">
        <w:rPr>
          <w:rFonts w:ascii="Times New Roman" w:eastAsia="Times New Roman" w:hAnsi="Times New Roman" w:cs="Times New Roman"/>
          <w:lang w:val="el-GR"/>
        </w:rPr>
        <w:t xml:space="preserve"> Για μένα η δημιουργικότητα στη σύνθεση έχει δύο συστατικά. Είναι αυτό που λέμε εφεύρεση, επινόηση, </w:t>
      </w:r>
      <w:r>
        <w:rPr>
          <w:rFonts w:ascii="Times New Roman" w:eastAsia="Times New Roman" w:hAnsi="Times New Roman" w:cs="Times New Roman"/>
          <w:lang w:val="el-GR"/>
        </w:rPr>
        <w:t xml:space="preserve">αυτό </w:t>
      </w:r>
      <w:r w:rsidRPr="00331917">
        <w:rPr>
          <w:rFonts w:ascii="Times New Roman" w:eastAsia="Times New Roman" w:hAnsi="Times New Roman" w:cs="Times New Roman"/>
          <w:lang w:val="el-GR"/>
        </w:rPr>
        <w:t xml:space="preserve">που </w:t>
      </w:r>
      <w:r>
        <w:rPr>
          <w:rFonts w:ascii="Times New Roman" w:eastAsia="Times New Roman" w:hAnsi="Times New Roman" w:cs="Times New Roman"/>
          <w:lang w:val="el-GR"/>
        </w:rPr>
        <w:t>σ</w:t>
      </w:r>
      <w:r w:rsidRPr="00331917">
        <w:rPr>
          <w:rFonts w:ascii="Times New Roman" w:eastAsia="Times New Roman" w:hAnsi="Times New Roman" w:cs="Times New Roman"/>
          <w:lang w:val="el-GR"/>
        </w:rPr>
        <w:t xml:space="preserve">τη </w:t>
      </w:r>
      <w:r>
        <w:rPr>
          <w:rFonts w:ascii="Times New Roman" w:eastAsia="Times New Roman" w:hAnsi="Times New Roman" w:cs="Times New Roman"/>
          <w:lang w:val="el-GR"/>
        </w:rPr>
        <w:t xml:space="preserve">θεωρία της ρητορικής λέγεται </w:t>
      </w:r>
      <w:r w:rsidRPr="00636B2D">
        <w:rPr>
          <w:rFonts w:ascii="Times New Roman" w:eastAsia="Times New Roman" w:hAnsi="Times New Roman" w:cs="Times New Roman"/>
        </w:rPr>
        <w:t>Inventio</w:t>
      </w:r>
      <w:r w:rsidRPr="00331917">
        <w:rPr>
          <w:rFonts w:ascii="Times New Roman" w:eastAsia="Times New Roman" w:hAnsi="Times New Roman" w:cs="Times New Roman"/>
          <w:lang w:val="el-GR"/>
        </w:rPr>
        <w:t xml:space="preserve"> και που ονομάζουμε πολύ απλά μουσική έμπνευση. Αυτό είναι υπερβατικό</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η έμπνευση έρχεται από μια απρόβλεπτη αφορμή</w:t>
      </w:r>
      <w:r>
        <w:rPr>
          <w:rFonts w:ascii="Times New Roman" w:eastAsia="Times New Roman" w:hAnsi="Times New Roman" w:cs="Times New Roman"/>
          <w:lang w:val="el-GR"/>
        </w:rPr>
        <w:t xml:space="preserve"> και δ</w:t>
      </w:r>
      <w:r w:rsidRPr="00331917">
        <w:rPr>
          <w:rFonts w:ascii="Times New Roman" w:eastAsia="Times New Roman" w:hAnsi="Times New Roman" w:cs="Times New Roman"/>
          <w:lang w:val="el-GR"/>
        </w:rPr>
        <w:t>εν μπορείς να την ελέγξεις. Μπορείς</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για παράδειγμα, να αισθανθείς κάτι, να δεις κάτι, να </w:t>
      </w:r>
      <w:r>
        <w:rPr>
          <w:rFonts w:ascii="Times New Roman" w:eastAsia="Times New Roman" w:hAnsi="Times New Roman" w:cs="Times New Roman"/>
          <w:lang w:val="el-GR"/>
        </w:rPr>
        <w:t xml:space="preserve">έρθεις σε επαφή με </w:t>
      </w:r>
      <w:r w:rsidRPr="00331917">
        <w:rPr>
          <w:rFonts w:ascii="Times New Roman" w:eastAsia="Times New Roman" w:hAnsi="Times New Roman" w:cs="Times New Roman"/>
          <w:lang w:val="el-GR"/>
        </w:rPr>
        <w:t xml:space="preserve">ένα άλλο έργο τέχνης που δεν έχει καμία σχέση με την μουσική και να ξυπνήσει μια σπίθα. Εμένα μου έχει συμβεί αυτό </w:t>
      </w:r>
      <w:r>
        <w:rPr>
          <w:rFonts w:ascii="Times New Roman" w:eastAsia="Times New Roman" w:hAnsi="Times New Roman" w:cs="Times New Roman"/>
          <w:lang w:val="el-GR"/>
        </w:rPr>
        <w:t>πολλές φορές</w:t>
      </w:r>
      <w:r w:rsidRPr="00331917">
        <w:rPr>
          <w:rFonts w:ascii="Times New Roman" w:eastAsia="Times New Roman" w:hAnsi="Times New Roman" w:cs="Times New Roman"/>
          <w:lang w:val="el-GR"/>
        </w:rPr>
        <w:t xml:space="preserve"> και σχεδόν ποτέ δεν ξεκινάω ένα έργο αν δεν έχω αυτή</w:t>
      </w:r>
      <w:r>
        <w:rPr>
          <w:rFonts w:ascii="Times New Roman" w:eastAsia="Times New Roman" w:hAnsi="Times New Roman" w:cs="Times New Roman"/>
          <w:lang w:val="el-GR"/>
        </w:rPr>
        <w:t>ν</w:t>
      </w:r>
      <w:r w:rsidRPr="00331917">
        <w:rPr>
          <w:rFonts w:ascii="Times New Roman" w:eastAsia="Times New Roman" w:hAnsi="Times New Roman" w:cs="Times New Roman"/>
          <w:lang w:val="el-GR"/>
        </w:rPr>
        <w:t xml:space="preserve"> την </w:t>
      </w:r>
      <w:r>
        <w:rPr>
          <w:rFonts w:ascii="Times New Roman" w:eastAsia="Times New Roman" w:hAnsi="Times New Roman" w:cs="Times New Roman"/>
          <w:lang w:val="el-GR"/>
        </w:rPr>
        <w:t xml:space="preserve">αρχική </w:t>
      </w:r>
      <w:r w:rsidRPr="00331917">
        <w:rPr>
          <w:rFonts w:ascii="Times New Roman" w:eastAsia="Times New Roman" w:hAnsi="Times New Roman" w:cs="Times New Roman"/>
          <w:lang w:val="el-GR"/>
        </w:rPr>
        <w:t>ιδέα, γιατί αλλιώς απλά θα εφαρμόσω τεχνικές</w:t>
      </w:r>
      <w:r>
        <w:rPr>
          <w:rFonts w:ascii="Times New Roman" w:eastAsia="Times New Roman" w:hAnsi="Times New Roman" w:cs="Times New Roman"/>
          <w:lang w:val="el-GR"/>
        </w:rPr>
        <w:t>, κ</w:t>
      </w:r>
      <w:r w:rsidRPr="00331917">
        <w:rPr>
          <w:rFonts w:ascii="Times New Roman" w:eastAsia="Times New Roman" w:hAnsi="Times New Roman" w:cs="Times New Roman"/>
          <w:lang w:val="el-GR"/>
        </w:rPr>
        <w:t xml:space="preserve">αι αυτό δεν </w:t>
      </w:r>
      <w:r>
        <w:rPr>
          <w:rFonts w:ascii="Times New Roman" w:eastAsia="Times New Roman" w:hAnsi="Times New Roman" w:cs="Times New Roman"/>
          <w:lang w:val="el-GR"/>
        </w:rPr>
        <w:t>είναι για μένα ένα επαρκές κίνητρο</w:t>
      </w:r>
      <w:r w:rsidRPr="00331917">
        <w:rPr>
          <w:rFonts w:ascii="Times New Roman" w:eastAsia="Times New Roman" w:hAnsi="Times New Roman" w:cs="Times New Roman"/>
          <w:lang w:val="el-GR"/>
        </w:rPr>
        <w:t>. Το να γράψω ένα κομμάτι απλά εφαρμό</w:t>
      </w:r>
      <w:r>
        <w:rPr>
          <w:rFonts w:ascii="Times New Roman" w:eastAsia="Times New Roman" w:hAnsi="Times New Roman" w:cs="Times New Roman"/>
          <w:lang w:val="el-GR"/>
        </w:rPr>
        <w:t>ζοντας</w:t>
      </w:r>
      <w:r w:rsidRPr="00331917">
        <w:rPr>
          <w:rFonts w:ascii="Times New Roman" w:eastAsia="Times New Roman" w:hAnsi="Times New Roman" w:cs="Times New Roman"/>
          <w:lang w:val="el-GR"/>
        </w:rPr>
        <w:t xml:space="preserve"> κάποιες τεχνικές που </w:t>
      </w:r>
      <w:r>
        <w:rPr>
          <w:rFonts w:ascii="Times New Roman" w:eastAsia="Times New Roman" w:hAnsi="Times New Roman" w:cs="Times New Roman"/>
          <w:lang w:val="el-GR"/>
        </w:rPr>
        <w:t xml:space="preserve">γνωρίζω </w:t>
      </w:r>
      <w:r w:rsidRPr="00331917">
        <w:rPr>
          <w:rFonts w:ascii="Times New Roman" w:eastAsia="Times New Roman" w:hAnsi="Times New Roman" w:cs="Times New Roman"/>
          <w:lang w:val="el-GR"/>
        </w:rPr>
        <w:t xml:space="preserve">είναι </w:t>
      </w:r>
      <w:r>
        <w:rPr>
          <w:rFonts w:ascii="Times New Roman" w:eastAsia="Times New Roman" w:hAnsi="Times New Roman" w:cs="Times New Roman"/>
          <w:lang w:val="el-GR"/>
        </w:rPr>
        <w:t xml:space="preserve">κάτι </w:t>
      </w:r>
      <w:r w:rsidRPr="00331917">
        <w:rPr>
          <w:rFonts w:ascii="Times New Roman" w:eastAsia="Times New Roman" w:hAnsi="Times New Roman" w:cs="Times New Roman"/>
          <w:lang w:val="el-GR"/>
        </w:rPr>
        <w:t>σαν άσκηση</w:t>
      </w:r>
      <w:r>
        <w:rPr>
          <w:rFonts w:ascii="Times New Roman" w:eastAsia="Times New Roman" w:hAnsi="Times New Roman" w:cs="Times New Roman"/>
          <w:lang w:val="el-GR"/>
        </w:rPr>
        <w:t>, δ</w:t>
      </w:r>
      <w:r w:rsidRPr="00331917">
        <w:rPr>
          <w:rFonts w:ascii="Times New Roman" w:eastAsia="Times New Roman" w:hAnsi="Times New Roman" w:cs="Times New Roman"/>
          <w:lang w:val="el-GR"/>
        </w:rPr>
        <w:t xml:space="preserve">εν είναι πραγματική δημιουργία. Άρα </w:t>
      </w:r>
      <w:r>
        <w:rPr>
          <w:rFonts w:ascii="Times New Roman" w:eastAsia="Times New Roman" w:hAnsi="Times New Roman" w:cs="Times New Roman"/>
          <w:lang w:val="el-GR"/>
        </w:rPr>
        <w:t xml:space="preserve">πρέπει </w:t>
      </w:r>
      <w:r w:rsidRPr="00331917">
        <w:rPr>
          <w:rFonts w:ascii="Times New Roman" w:eastAsia="Times New Roman" w:hAnsi="Times New Roman" w:cs="Times New Roman"/>
          <w:lang w:val="el-GR"/>
        </w:rPr>
        <w:t>να υπάρχει μια ιδέα, μια επινόηση. Από κει και πέρα όμως, το δεύτερο συστατικό είναι η τεχνική</w:t>
      </w:r>
      <w:r w:rsidRPr="00BA13F0">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αυτό που </w:t>
      </w:r>
      <w:r>
        <w:rPr>
          <w:rFonts w:ascii="Times New Roman" w:eastAsia="Times New Roman" w:hAnsi="Times New Roman" w:cs="Times New Roman"/>
          <w:lang w:val="el-GR"/>
        </w:rPr>
        <w:t xml:space="preserve">στη θεωρία της ρητορικής λέγεται </w:t>
      </w:r>
      <w:r w:rsidRPr="00636B2D">
        <w:rPr>
          <w:rFonts w:ascii="Times New Roman" w:eastAsia="Times New Roman" w:hAnsi="Times New Roman" w:cs="Times New Roman"/>
        </w:rPr>
        <w:t>D</w:t>
      </w:r>
      <w:r>
        <w:rPr>
          <w:rFonts w:ascii="Times New Roman" w:eastAsia="Times New Roman" w:hAnsi="Times New Roman" w:cs="Times New Roman"/>
        </w:rPr>
        <w:t>i</w:t>
      </w:r>
      <w:r w:rsidRPr="00636B2D">
        <w:rPr>
          <w:rFonts w:ascii="Times New Roman" w:eastAsia="Times New Roman" w:hAnsi="Times New Roman" w:cs="Times New Roman"/>
        </w:rPr>
        <w:t>spositio</w:t>
      </w:r>
      <w:r w:rsidRPr="00331917">
        <w:rPr>
          <w:rFonts w:ascii="Times New Roman" w:eastAsia="Times New Roman" w:hAnsi="Times New Roman" w:cs="Times New Roman"/>
          <w:lang w:val="el-GR"/>
        </w:rPr>
        <w:t>. Είναι δηλαδή η ανάπτυξη της ιδέας στη διάσταση του χρόνου για να προκύψει η μουσική. Αυτό μπορεί να γίνει με βάση λογικές διεργασίες</w:t>
      </w:r>
      <w:r>
        <w:rPr>
          <w:rFonts w:ascii="Times New Roman" w:eastAsia="Times New Roman" w:hAnsi="Times New Roman" w:cs="Times New Roman"/>
          <w:lang w:val="el-GR"/>
        </w:rPr>
        <w:t xml:space="preserve"> ανάπτυξης και οργάνωσης</w:t>
      </w:r>
      <w:r w:rsidRPr="00331917">
        <w:rPr>
          <w:rFonts w:ascii="Times New Roman" w:eastAsia="Times New Roman" w:hAnsi="Times New Roman" w:cs="Times New Roman"/>
          <w:lang w:val="el-GR"/>
        </w:rPr>
        <w:t>, δηλαδή προϋπάρχουσα γνώση τεχνικ</w:t>
      </w:r>
      <w:r>
        <w:rPr>
          <w:rFonts w:ascii="Times New Roman" w:eastAsia="Times New Roman" w:hAnsi="Times New Roman" w:cs="Times New Roman"/>
          <w:lang w:val="el-GR"/>
        </w:rPr>
        <w:t>ών</w:t>
      </w:r>
      <w:r w:rsidRPr="00331917">
        <w:rPr>
          <w:rFonts w:ascii="Times New Roman" w:eastAsia="Times New Roman" w:hAnsi="Times New Roman" w:cs="Times New Roman"/>
          <w:lang w:val="el-GR"/>
        </w:rPr>
        <w:t xml:space="preserve"> σύνθεσης. Άρα</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σύνθετης είναι κατά τη γνώμη μου κάποιος που έχει αυτά τα δύο πράγματα. Πρώτον</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να έχει </w:t>
      </w:r>
      <w:r>
        <w:rPr>
          <w:rFonts w:ascii="Times New Roman" w:eastAsia="Times New Roman" w:hAnsi="Times New Roman" w:cs="Times New Roman"/>
          <w:lang w:val="el-GR"/>
        </w:rPr>
        <w:t xml:space="preserve">πρωτότυπες </w:t>
      </w:r>
      <w:r w:rsidRPr="00331917">
        <w:rPr>
          <w:rFonts w:ascii="Times New Roman" w:eastAsia="Times New Roman" w:hAnsi="Times New Roman" w:cs="Times New Roman"/>
          <w:lang w:val="el-GR"/>
        </w:rPr>
        <w:t xml:space="preserve">ιδέες και δεύτερον </w:t>
      </w:r>
      <w:r>
        <w:rPr>
          <w:rFonts w:ascii="Times New Roman" w:eastAsia="Times New Roman" w:hAnsi="Times New Roman" w:cs="Times New Roman"/>
          <w:lang w:val="el-GR"/>
        </w:rPr>
        <w:t xml:space="preserve">να </w:t>
      </w:r>
      <w:r w:rsidRPr="00331917">
        <w:rPr>
          <w:rFonts w:ascii="Times New Roman" w:eastAsia="Times New Roman" w:hAnsi="Times New Roman" w:cs="Times New Roman"/>
          <w:lang w:val="el-GR"/>
        </w:rPr>
        <w:t>ξέρει τι να τις κάνει. Κάποιος</w:t>
      </w:r>
      <w:r>
        <w:rPr>
          <w:rFonts w:ascii="Times New Roman" w:eastAsia="Times New Roman" w:hAnsi="Times New Roman" w:cs="Times New Roman"/>
          <w:lang w:val="el-GR"/>
        </w:rPr>
        <w:t xml:space="preserve"> π.χ.</w:t>
      </w:r>
      <w:r w:rsidRPr="00331917">
        <w:rPr>
          <w:rFonts w:ascii="Times New Roman" w:eastAsia="Times New Roman" w:hAnsi="Times New Roman" w:cs="Times New Roman"/>
          <w:lang w:val="el-GR"/>
        </w:rPr>
        <w:t xml:space="preserve"> μπορεί να έχει ιδέες, αλλά να μην έχει τεχνική γνώση και να μην ξέρ</w:t>
      </w:r>
      <w:r w:rsidR="00670CA5">
        <w:rPr>
          <w:rFonts w:ascii="Times New Roman" w:eastAsia="Times New Roman" w:hAnsi="Times New Roman" w:cs="Times New Roman"/>
          <w:lang w:val="el-GR"/>
        </w:rPr>
        <w:t>ει πώ</w:t>
      </w:r>
      <w:r>
        <w:rPr>
          <w:rFonts w:ascii="Times New Roman" w:eastAsia="Times New Roman" w:hAnsi="Times New Roman" w:cs="Times New Roman"/>
          <w:lang w:val="el-GR"/>
        </w:rPr>
        <w:t>ς να τις αξιοποιήσει</w:t>
      </w:r>
      <w:r w:rsidRPr="00331917">
        <w:rPr>
          <w:rFonts w:ascii="Times New Roman" w:eastAsia="Times New Roman" w:hAnsi="Times New Roman" w:cs="Times New Roman"/>
          <w:lang w:val="el-GR"/>
        </w:rPr>
        <w:t>. Αυτός τι κάνει</w:t>
      </w:r>
      <w:r>
        <w:rPr>
          <w:rFonts w:ascii="Times New Roman" w:eastAsia="Times New Roman" w:hAnsi="Times New Roman" w:cs="Times New Roman"/>
          <w:lang w:val="el-GR"/>
        </w:rPr>
        <w:t xml:space="preserve"> λοιπόν</w:t>
      </w:r>
      <w:r w:rsidRPr="00331917">
        <w:rPr>
          <w:rFonts w:ascii="Times New Roman" w:eastAsia="Times New Roman" w:hAnsi="Times New Roman" w:cs="Times New Roman"/>
          <w:lang w:val="el-GR"/>
        </w:rPr>
        <w:t>; Γράφει</w:t>
      </w:r>
      <w:r>
        <w:rPr>
          <w:rFonts w:ascii="Times New Roman" w:eastAsia="Times New Roman" w:hAnsi="Times New Roman" w:cs="Times New Roman"/>
          <w:lang w:val="el-GR"/>
        </w:rPr>
        <w:t>, για παράδειγμα,</w:t>
      </w:r>
      <w:r w:rsidRPr="00331917">
        <w:rPr>
          <w:rFonts w:ascii="Times New Roman" w:eastAsia="Times New Roman" w:hAnsi="Times New Roman" w:cs="Times New Roman"/>
          <w:lang w:val="el-GR"/>
        </w:rPr>
        <w:t xml:space="preserve"> μια</w:t>
      </w:r>
      <w:r>
        <w:rPr>
          <w:rFonts w:ascii="Times New Roman" w:eastAsia="Times New Roman" w:hAnsi="Times New Roman" w:cs="Times New Roman"/>
          <w:lang w:val="el-GR"/>
        </w:rPr>
        <w:t xml:space="preserve"> εκφραστική</w:t>
      </w:r>
      <w:r w:rsidRPr="00331917">
        <w:rPr>
          <w:rFonts w:ascii="Times New Roman" w:eastAsia="Times New Roman" w:hAnsi="Times New Roman" w:cs="Times New Roman"/>
          <w:lang w:val="el-GR"/>
        </w:rPr>
        <w:t xml:space="preserve"> μελωδία, </w:t>
      </w:r>
      <w:r>
        <w:rPr>
          <w:rFonts w:ascii="Times New Roman" w:eastAsia="Times New Roman" w:hAnsi="Times New Roman" w:cs="Times New Roman"/>
          <w:lang w:val="el-GR"/>
        </w:rPr>
        <w:t xml:space="preserve">τις </w:t>
      </w:r>
      <w:r w:rsidRPr="00331917">
        <w:rPr>
          <w:rFonts w:ascii="Times New Roman" w:eastAsia="Times New Roman" w:hAnsi="Times New Roman" w:cs="Times New Roman"/>
          <w:lang w:val="el-GR"/>
        </w:rPr>
        <w:t>βάζει</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συγχορδίες </w:t>
      </w:r>
      <w:r>
        <w:rPr>
          <w:rFonts w:ascii="Times New Roman" w:eastAsia="Times New Roman" w:hAnsi="Times New Roman" w:cs="Times New Roman"/>
          <w:lang w:val="el-GR"/>
        </w:rPr>
        <w:t xml:space="preserve">και στίχους </w:t>
      </w:r>
      <w:r w:rsidRPr="00331917">
        <w:rPr>
          <w:rFonts w:ascii="Times New Roman" w:eastAsia="Times New Roman" w:hAnsi="Times New Roman" w:cs="Times New Roman"/>
          <w:lang w:val="el-GR"/>
        </w:rPr>
        <w:t xml:space="preserve">και </w:t>
      </w:r>
      <w:r>
        <w:rPr>
          <w:rFonts w:ascii="Times New Roman" w:eastAsia="Times New Roman" w:hAnsi="Times New Roman" w:cs="Times New Roman"/>
          <w:lang w:val="el-GR"/>
        </w:rPr>
        <w:t xml:space="preserve">έτσι </w:t>
      </w:r>
      <w:r w:rsidRPr="00331917">
        <w:rPr>
          <w:rFonts w:ascii="Times New Roman" w:eastAsia="Times New Roman" w:hAnsi="Times New Roman" w:cs="Times New Roman"/>
          <w:lang w:val="el-GR"/>
        </w:rPr>
        <w:t>γρά</w:t>
      </w:r>
      <w:r>
        <w:rPr>
          <w:rFonts w:ascii="Times New Roman" w:eastAsia="Times New Roman" w:hAnsi="Times New Roman" w:cs="Times New Roman"/>
          <w:lang w:val="el-GR"/>
        </w:rPr>
        <w:t>φ</w:t>
      </w:r>
      <w:r w:rsidRPr="00331917">
        <w:rPr>
          <w:rFonts w:ascii="Times New Roman" w:eastAsia="Times New Roman" w:hAnsi="Times New Roman" w:cs="Times New Roman"/>
          <w:lang w:val="el-GR"/>
        </w:rPr>
        <w:t xml:space="preserve">ει ένα </w:t>
      </w:r>
      <w:r>
        <w:rPr>
          <w:rFonts w:ascii="Times New Roman" w:eastAsia="Times New Roman" w:hAnsi="Times New Roman" w:cs="Times New Roman"/>
          <w:lang w:val="el-GR"/>
        </w:rPr>
        <w:t>καλό</w:t>
      </w:r>
      <w:r w:rsidRPr="00331917">
        <w:rPr>
          <w:rFonts w:ascii="Times New Roman" w:eastAsia="Times New Roman" w:hAnsi="Times New Roman" w:cs="Times New Roman"/>
          <w:lang w:val="el-GR"/>
        </w:rPr>
        <w:t xml:space="preserve"> τραγούδι. Μέχρι εκεί. Αλλά αυτός που ξέρει τι να κάνει </w:t>
      </w:r>
      <w:r>
        <w:rPr>
          <w:rFonts w:ascii="Times New Roman" w:eastAsia="Times New Roman" w:hAnsi="Times New Roman" w:cs="Times New Roman"/>
          <w:lang w:val="el-GR"/>
        </w:rPr>
        <w:t xml:space="preserve">με </w:t>
      </w:r>
      <w:r w:rsidRPr="00331917">
        <w:rPr>
          <w:rFonts w:ascii="Times New Roman" w:eastAsia="Times New Roman" w:hAnsi="Times New Roman" w:cs="Times New Roman"/>
          <w:lang w:val="el-GR"/>
        </w:rPr>
        <w:t>τις ιδέες, μπορεί να γίνει ένας αξιόλογος συνθέτης σε οποιοδήποτε μουσικ</w:t>
      </w:r>
      <w:r>
        <w:rPr>
          <w:rFonts w:ascii="Times New Roman" w:eastAsia="Times New Roman" w:hAnsi="Times New Roman" w:cs="Times New Roman"/>
          <w:lang w:val="el-GR"/>
        </w:rPr>
        <w:t>ό ιδίωμα, ακόμη και στο πιο απαιτητικό, που</w:t>
      </w:r>
      <w:r w:rsidRPr="00331917">
        <w:rPr>
          <w:rFonts w:ascii="Times New Roman" w:eastAsia="Times New Roman" w:hAnsi="Times New Roman" w:cs="Times New Roman"/>
          <w:lang w:val="el-GR"/>
        </w:rPr>
        <w:t xml:space="preserve"> είναι η έντεχνη</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λόγια μουσική</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να γράψει </w:t>
      </w:r>
      <w:r>
        <w:rPr>
          <w:rFonts w:ascii="Times New Roman" w:eastAsia="Times New Roman" w:hAnsi="Times New Roman" w:cs="Times New Roman"/>
          <w:lang w:val="el-GR"/>
        </w:rPr>
        <w:t xml:space="preserve">για παράδειγμα </w:t>
      </w:r>
      <w:r w:rsidRPr="00331917">
        <w:rPr>
          <w:rFonts w:ascii="Times New Roman" w:eastAsia="Times New Roman" w:hAnsi="Times New Roman" w:cs="Times New Roman"/>
          <w:lang w:val="el-GR"/>
        </w:rPr>
        <w:t xml:space="preserve">ένα κουαρτέτο εγχόρδων, </w:t>
      </w:r>
      <w:r>
        <w:rPr>
          <w:rFonts w:ascii="Times New Roman" w:eastAsia="Times New Roman" w:hAnsi="Times New Roman" w:cs="Times New Roman"/>
          <w:lang w:val="el-GR"/>
        </w:rPr>
        <w:t>ένα συμφωνικό έργο, κλπ</w:t>
      </w:r>
      <w:r w:rsidRPr="00331917">
        <w:rPr>
          <w:rFonts w:ascii="Times New Roman" w:eastAsia="Times New Roman" w:hAnsi="Times New Roman" w:cs="Times New Roman"/>
          <w:lang w:val="el-GR"/>
        </w:rPr>
        <w:t>.</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56" w:name="_Toc220605397"/>
      <w:bookmarkStart w:id="257" w:name="_Toc220606567"/>
      <w:r w:rsidRPr="00C86E6D">
        <w:rPr>
          <w:rFonts w:ascii="Times New Roman" w:hAnsi="Times New Roman"/>
          <w:sz w:val="28"/>
          <w:lang w:eastAsia="en-US"/>
        </w:rPr>
        <w:lastRenderedPageBreak/>
        <w:t>Απάντηση στη 2</w:t>
      </w:r>
      <w:r w:rsidRPr="00670CA5">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56"/>
      <w:bookmarkEnd w:id="257"/>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C86E6D">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Ε</w:t>
      </w:r>
      <w:r>
        <w:rPr>
          <w:rFonts w:ascii="Times New Roman" w:eastAsia="Times New Roman" w:hAnsi="Times New Roman" w:cs="Times New Roman"/>
          <w:lang w:val="el-GR"/>
        </w:rPr>
        <w:t>δ</w:t>
      </w:r>
      <w:r w:rsidRPr="00331917">
        <w:rPr>
          <w:rFonts w:ascii="Times New Roman" w:eastAsia="Times New Roman" w:hAnsi="Times New Roman" w:cs="Times New Roman"/>
          <w:lang w:val="el-GR"/>
        </w:rPr>
        <w:t xml:space="preserve">ώ συμφωνώ με τον Πλάτωνα και πιστεύω ότι η τεχνητή νοημοσύνη είναι περισσότερο τεχνητή αναπαραγωγή με αφετηρία μια πολύ μεγάλη βάση δεδομένων. Αυτό είναι. Υπάρχει μια τεράστια βάση δεδομένων από χιλιάδες </w:t>
      </w:r>
      <w:r>
        <w:rPr>
          <w:rFonts w:ascii="Times New Roman" w:eastAsia="Times New Roman" w:hAnsi="Times New Roman" w:cs="Times New Roman"/>
          <w:lang w:val="el-GR"/>
        </w:rPr>
        <w:t xml:space="preserve">ή </w:t>
      </w:r>
      <w:r w:rsidRPr="00331917">
        <w:rPr>
          <w:rFonts w:ascii="Times New Roman" w:eastAsia="Times New Roman" w:hAnsi="Times New Roman" w:cs="Times New Roman"/>
          <w:lang w:val="el-GR"/>
        </w:rPr>
        <w:t xml:space="preserve">εκατομμύρια άλλα κομμάτια και αυτό είναι η αφετηρία για την </w:t>
      </w:r>
      <w:r>
        <w:rPr>
          <w:rFonts w:ascii="Times New Roman" w:eastAsia="Times New Roman" w:hAnsi="Times New Roman" w:cs="Times New Roman"/>
          <w:lang w:val="el-GR"/>
        </w:rPr>
        <w:t xml:space="preserve">μουσική </w:t>
      </w:r>
      <w:r w:rsidRPr="00331917">
        <w:rPr>
          <w:rFonts w:ascii="Times New Roman" w:eastAsia="Times New Roman" w:hAnsi="Times New Roman" w:cs="Times New Roman"/>
          <w:lang w:val="el-GR"/>
        </w:rPr>
        <w:t>παραγωγή μέσω τεχνητής νοημοσύνης. Θα μπορούσε βέβαια κάποιος να πει ότι και ο άνθρωπος όταν δημιουργεί βασίζεται σε μια βάση δεδομένων</w:t>
      </w:r>
      <w:r>
        <w:rPr>
          <w:rFonts w:ascii="Times New Roman" w:eastAsia="Times New Roman" w:hAnsi="Times New Roman" w:cs="Times New Roman"/>
          <w:lang w:val="el-GR"/>
        </w:rPr>
        <w:t>, η οποία είναι</w:t>
      </w:r>
      <w:r w:rsidRPr="00331917">
        <w:rPr>
          <w:rFonts w:ascii="Times New Roman" w:eastAsia="Times New Roman" w:hAnsi="Times New Roman" w:cs="Times New Roman"/>
          <w:lang w:val="el-GR"/>
        </w:rPr>
        <w:t xml:space="preserve"> η προηγούμενη εμπειρία του, η </w:t>
      </w:r>
      <w:r>
        <w:rPr>
          <w:rFonts w:ascii="Times New Roman" w:eastAsia="Times New Roman" w:hAnsi="Times New Roman" w:cs="Times New Roman"/>
          <w:lang w:val="el-GR"/>
        </w:rPr>
        <w:t>βαθιά</w:t>
      </w:r>
      <w:r w:rsidRPr="00331917">
        <w:rPr>
          <w:rFonts w:ascii="Times New Roman" w:eastAsia="Times New Roman" w:hAnsi="Times New Roman" w:cs="Times New Roman"/>
          <w:lang w:val="el-GR"/>
        </w:rPr>
        <w:t xml:space="preserve"> γνώση της τέχνης του παρελθόντος. </w:t>
      </w:r>
      <w:r>
        <w:rPr>
          <w:rFonts w:ascii="Times New Roman" w:eastAsia="Times New Roman" w:hAnsi="Times New Roman" w:cs="Times New Roman"/>
          <w:lang w:val="el-GR"/>
        </w:rPr>
        <w:t>Ε</w:t>
      </w:r>
      <w:r w:rsidRPr="00331917">
        <w:rPr>
          <w:rFonts w:ascii="Times New Roman" w:eastAsia="Times New Roman" w:hAnsi="Times New Roman" w:cs="Times New Roman"/>
          <w:lang w:val="el-GR"/>
        </w:rPr>
        <w:t>γώ</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για παράδειγμα, επειδή έχω αναλύσει πάρα πολλά έργα, ξέρω τη μουσική του παρελθόντος πάρα πολύ καλά</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όχι μόνο της κλασικής </w:t>
      </w:r>
      <w:r>
        <w:rPr>
          <w:rFonts w:ascii="Times New Roman" w:eastAsia="Times New Roman" w:hAnsi="Times New Roman" w:cs="Times New Roman"/>
          <w:lang w:val="el-GR"/>
        </w:rPr>
        <w:t xml:space="preserve">ή </w:t>
      </w:r>
      <w:r w:rsidRPr="00331917">
        <w:rPr>
          <w:rFonts w:ascii="Times New Roman" w:eastAsia="Times New Roman" w:hAnsi="Times New Roman" w:cs="Times New Roman"/>
          <w:lang w:val="el-GR"/>
        </w:rPr>
        <w:t xml:space="preserve">ρομαντικής εποχής, αλλά και της σύγχρονης. </w:t>
      </w:r>
      <w:r>
        <w:rPr>
          <w:rFonts w:ascii="Times New Roman" w:eastAsia="Times New Roman" w:hAnsi="Times New Roman" w:cs="Times New Roman"/>
          <w:lang w:val="el-GR"/>
        </w:rPr>
        <w:t>Όλη αυτή η γνώση</w:t>
      </w:r>
      <w:r w:rsidRPr="00331917">
        <w:rPr>
          <w:rFonts w:ascii="Times New Roman" w:eastAsia="Times New Roman" w:hAnsi="Times New Roman" w:cs="Times New Roman"/>
          <w:lang w:val="el-GR"/>
        </w:rPr>
        <w:t xml:space="preserve"> είναι για μένα η βάση δεδομένων που θέλοντας </w:t>
      </w:r>
      <w:r>
        <w:rPr>
          <w:rFonts w:ascii="Times New Roman" w:eastAsia="Times New Roman" w:hAnsi="Times New Roman" w:cs="Times New Roman"/>
          <w:lang w:val="el-GR"/>
        </w:rPr>
        <w:t>και</w:t>
      </w:r>
      <w:r w:rsidRPr="00331917">
        <w:rPr>
          <w:rFonts w:ascii="Times New Roman" w:eastAsia="Times New Roman" w:hAnsi="Times New Roman" w:cs="Times New Roman"/>
          <w:lang w:val="el-GR"/>
        </w:rPr>
        <w:t xml:space="preserve"> μη κουβαλάω στο μυαλό μου. Και όταν γράφω τη δική μου μουσική προφανώς μπορεί να </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πάρω</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κάτι από αυτή την πηγή</w:t>
      </w:r>
      <w:r>
        <w:rPr>
          <w:rFonts w:ascii="Times New Roman" w:eastAsia="Times New Roman" w:hAnsi="Times New Roman" w:cs="Times New Roman"/>
          <w:lang w:val="el-GR"/>
        </w:rPr>
        <w:t>, όχι βέβαια να πάρω κάτι αυτούσιο, σαν αντιγραφή, αλλά να αφομοιώσω με το δικό μου τρόπο μια τεχνική, έναν τρόπο σκέψης</w:t>
      </w:r>
      <w:r w:rsidRPr="00331917">
        <w:rPr>
          <w:rFonts w:ascii="Times New Roman" w:eastAsia="Times New Roman" w:hAnsi="Times New Roman" w:cs="Times New Roman"/>
          <w:lang w:val="el-GR"/>
        </w:rPr>
        <w:t>. Εδώ λοιπόν μπορώ να πω ότι</w:t>
      </w:r>
      <w:r>
        <w:rPr>
          <w:rFonts w:ascii="Times New Roman" w:eastAsia="Times New Roman" w:hAnsi="Times New Roman" w:cs="Times New Roman"/>
          <w:lang w:val="el-GR"/>
        </w:rPr>
        <w:t xml:space="preserve"> η ανθρώπινη νοημοσύνη</w:t>
      </w:r>
      <w:r w:rsidRPr="00331917">
        <w:rPr>
          <w:rFonts w:ascii="Times New Roman" w:eastAsia="Times New Roman" w:hAnsi="Times New Roman" w:cs="Times New Roman"/>
          <w:lang w:val="el-GR"/>
        </w:rPr>
        <w:t xml:space="preserve"> μοιάζει με την τεχνητή νοημοσύνη και </w:t>
      </w:r>
      <w:r>
        <w:rPr>
          <w:rFonts w:ascii="Times New Roman" w:eastAsia="Times New Roman" w:hAnsi="Times New Roman" w:cs="Times New Roman"/>
          <w:lang w:val="el-GR"/>
        </w:rPr>
        <w:t xml:space="preserve">πως </w:t>
      </w:r>
      <w:r w:rsidRPr="00331917">
        <w:rPr>
          <w:rFonts w:ascii="Times New Roman" w:eastAsia="Times New Roman" w:hAnsi="Times New Roman" w:cs="Times New Roman"/>
          <w:lang w:val="el-GR"/>
        </w:rPr>
        <w:t xml:space="preserve">το κοινό στοιχείο </w:t>
      </w:r>
      <w:r>
        <w:rPr>
          <w:rFonts w:ascii="Times New Roman" w:eastAsia="Times New Roman" w:hAnsi="Times New Roman" w:cs="Times New Roman"/>
          <w:lang w:val="el-GR"/>
        </w:rPr>
        <w:t xml:space="preserve">είναι </w:t>
      </w:r>
      <w:r w:rsidRPr="00331917">
        <w:rPr>
          <w:rFonts w:ascii="Times New Roman" w:eastAsia="Times New Roman" w:hAnsi="Times New Roman" w:cs="Times New Roman"/>
          <w:lang w:val="el-GR"/>
        </w:rPr>
        <w:t xml:space="preserve">ότι και οι δύο </w:t>
      </w:r>
      <w:r>
        <w:rPr>
          <w:rFonts w:ascii="Times New Roman" w:eastAsia="Times New Roman" w:hAnsi="Times New Roman" w:cs="Times New Roman"/>
          <w:lang w:val="el-GR"/>
        </w:rPr>
        <w:t xml:space="preserve">τύποι </w:t>
      </w:r>
      <w:r w:rsidRPr="00331917">
        <w:rPr>
          <w:rFonts w:ascii="Times New Roman" w:eastAsia="Times New Roman" w:hAnsi="Times New Roman" w:cs="Times New Roman"/>
          <w:lang w:val="el-GR"/>
        </w:rPr>
        <w:t>χρησιμοποιού</w:t>
      </w:r>
      <w:r>
        <w:rPr>
          <w:rFonts w:ascii="Times New Roman" w:eastAsia="Times New Roman" w:hAnsi="Times New Roman" w:cs="Times New Roman"/>
          <w:lang w:val="el-GR"/>
        </w:rPr>
        <w:t>ν</w:t>
      </w:r>
      <w:r w:rsidRPr="00331917">
        <w:rPr>
          <w:rFonts w:ascii="Times New Roman" w:eastAsia="Times New Roman" w:hAnsi="Times New Roman" w:cs="Times New Roman"/>
          <w:lang w:val="el-GR"/>
        </w:rPr>
        <w:t xml:space="preserve"> βάσεις δεδομένων. Για τ</w:t>
      </w:r>
      <w:r>
        <w:rPr>
          <w:rFonts w:ascii="Times New Roman" w:eastAsia="Times New Roman" w:hAnsi="Times New Roman" w:cs="Times New Roman"/>
          <w:lang w:val="el-GR"/>
        </w:rPr>
        <w:t>ον υπολογιστή</w:t>
      </w:r>
      <w:r w:rsidRPr="00331917">
        <w:rPr>
          <w:rFonts w:ascii="Times New Roman" w:eastAsia="Times New Roman" w:hAnsi="Times New Roman" w:cs="Times New Roman"/>
          <w:lang w:val="el-GR"/>
        </w:rPr>
        <w:t>, φυσικά</w:t>
      </w:r>
      <w:r>
        <w:rPr>
          <w:rFonts w:ascii="Times New Roman" w:eastAsia="Times New Roman" w:hAnsi="Times New Roman" w:cs="Times New Roman"/>
          <w:lang w:val="el-GR"/>
        </w:rPr>
        <w:t>, η βάση είναι</w:t>
      </w:r>
      <w:r w:rsidRPr="00331917">
        <w:rPr>
          <w:rFonts w:ascii="Times New Roman" w:eastAsia="Times New Roman" w:hAnsi="Times New Roman" w:cs="Times New Roman"/>
          <w:lang w:val="el-GR"/>
        </w:rPr>
        <w:t xml:space="preserve"> απεριόριστ</w:t>
      </w:r>
      <w:r>
        <w:rPr>
          <w:rFonts w:ascii="Times New Roman" w:eastAsia="Times New Roman" w:hAnsi="Times New Roman" w:cs="Times New Roman"/>
          <w:lang w:val="el-GR"/>
        </w:rPr>
        <w:t>η</w:t>
      </w:r>
      <w:r w:rsidRPr="00331917">
        <w:rPr>
          <w:rFonts w:ascii="Times New Roman" w:eastAsia="Times New Roman" w:hAnsi="Times New Roman" w:cs="Times New Roman"/>
          <w:lang w:val="el-GR"/>
        </w:rPr>
        <w:t>, ενώ για τον άνθρωπο είναι η δική του εμπειρία</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ό</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τι έχει ακούσει</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ό,τι έχει μελετήσει</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κλ</w:t>
      </w:r>
      <w:r>
        <w:rPr>
          <w:rFonts w:ascii="Times New Roman" w:eastAsia="Times New Roman" w:hAnsi="Times New Roman" w:cs="Times New Roman"/>
          <w:lang w:val="el-GR"/>
        </w:rPr>
        <w:t>π</w:t>
      </w:r>
      <w:r w:rsidRPr="00331917">
        <w:rPr>
          <w:rFonts w:ascii="Times New Roman" w:eastAsia="Times New Roman" w:hAnsi="Times New Roman" w:cs="Times New Roman"/>
          <w:lang w:val="el-GR"/>
        </w:rPr>
        <w:t xml:space="preserve">. Αλλά υπάρχει όμως και </w:t>
      </w:r>
      <w:r>
        <w:rPr>
          <w:rFonts w:ascii="Times New Roman" w:eastAsia="Times New Roman" w:hAnsi="Times New Roman" w:cs="Times New Roman"/>
          <w:lang w:val="el-GR"/>
        </w:rPr>
        <w:t>μια</w:t>
      </w:r>
      <w:r w:rsidRPr="00331917">
        <w:rPr>
          <w:rFonts w:ascii="Times New Roman" w:eastAsia="Times New Roman" w:hAnsi="Times New Roman" w:cs="Times New Roman"/>
          <w:lang w:val="el-GR"/>
        </w:rPr>
        <w:t xml:space="preserve"> διαφορά για τον άνθρωπο, η δυνατότητα για κάτι εντελώς καινούργιο</w:t>
      </w:r>
      <w:r>
        <w:rPr>
          <w:rFonts w:ascii="Times New Roman" w:eastAsia="Times New Roman" w:hAnsi="Times New Roman" w:cs="Times New Roman"/>
          <w:lang w:val="el-GR"/>
        </w:rPr>
        <w:t>, κ</w:t>
      </w:r>
      <w:r w:rsidRPr="00331917">
        <w:rPr>
          <w:rFonts w:ascii="Times New Roman" w:eastAsia="Times New Roman" w:hAnsi="Times New Roman" w:cs="Times New Roman"/>
          <w:lang w:val="el-GR"/>
        </w:rPr>
        <w:t xml:space="preserve">άτι που θα ξεφύγει από </w:t>
      </w:r>
      <w:r>
        <w:rPr>
          <w:rFonts w:ascii="Times New Roman" w:eastAsia="Times New Roman" w:hAnsi="Times New Roman" w:cs="Times New Roman"/>
          <w:lang w:val="el-GR"/>
        </w:rPr>
        <w:t>ένα</w:t>
      </w:r>
      <w:r w:rsidRPr="00331917">
        <w:rPr>
          <w:rFonts w:ascii="Times New Roman" w:eastAsia="Times New Roman" w:hAnsi="Times New Roman" w:cs="Times New Roman"/>
          <w:lang w:val="el-GR"/>
        </w:rPr>
        <w:t xml:space="preserve"> συγκεκριμένο στιλ, από μια συγκεκριμένη τεχνοτροπία. Πιστεύω ότι η τεχνητή νοημοσύνη δεν μπορεί να το κάνει αυτό ή </w:t>
      </w:r>
      <w:r>
        <w:rPr>
          <w:rFonts w:ascii="Times New Roman" w:eastAsia="Times New Roman" w:hAnsi="Times New Roman" w:cs="Times New Roman"/>
          <w:lang w:val="el-GR"/>
        </w:rPr>
        <w:t xml:space="preserve">τουλάχιστον </w:t>
      </w:r>
      <w:r w:rsidRPr="00331917">
        <w:rPr>
          <w:rFonts w:ascii="Times New Roman" w:eastAsia="Times New Roman" w:hAnsi="Times New Roman" w:cs="Times New Roman"/>
          <w:lang w:val="el-GR"/>
        </w:rPr>
        <w:t xml:space="preserve">να το κάνει με τόσο πειστικό τρόπο. Αυτό που </w:t>
      </w:r>
      <w:r>
        <w:rPr>
          <w:rFonts w:ascii="Times New Roman" w:eastAsia="Times New Roman" w:hAnsi="Times New Roman" w:cs="Times New Roman"/>
          <w:lang w:val="el-GR"/>
        </w:rPr>
        <w:t>δημιουργεί</w:t>
      </w:r>
      <w:r w:rsidRPr="00331917">
        <w:rPr>
          <w:rFonts w:ascii="Times New Roman" w:eastAsia="Times New Roman" w:hAnsi="Times New Roman" w:cs="Times New Roman"/>
          <w:lang w:val="el-GR"/>
        </w:rPr>
        <w:t xml:space="preserve"> η τεχνητή νοημοσύνη δεν έχει αυτό το στοιχείο</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της πρωτοτυπίας που μπορεί να παράξει</w:t>
      </w:r>
      <w:r>
        <w:rPr>
          <w:rFonts w:ascii="Times New Roman" w:eastAsia="Times New Roman" w:hAnsi="Times New Roman" w:cs="Times New Roman"/>
          <w:lang w:val="el-GR"/>
        </w:rPr>
        <w:t xml:space="preserve"> η ανθρώπινη νοημοσύνη</w:t>
      </w:r>
      <w:r w:rsidRPr="00331917">
        <w:rPr>
          <w:rFonts w:ascii="Times New Roman" w:eastAsia="Times New Roman" w:hAnsi="Times New Roman" w:cs="Times New Roman"/>
          <w:lang w:val="el-GR"/>
        </w:rPr>
        <w:t>.</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58" w:name="_Toc220605398"/>
      <w:bookmarkStart w:id="259" w:name="_Toc220606568"/>
      <w:r w:rsidRPr="00C86E6D">
        <w:rPr>
          <w:rFonts w:ascii="Times New Roman" w:hAnsi="Times New Roman"/>
          <w:sz w:val="28"/>
          <w:lang w:eastAsia="en-US"/>
        </w:rPr>
        <w:t>Απάντηση στην 3</w:t>
      </w:r>
      <w:r w:rsidRPr="00670CA5">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58"/>
      <w:bookmarkEnd w:id="259"/>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331917">
        <w:rPr>
          <w:rFonts w:ascii="Times New Roman" w:eastAsia="Times New Roman" w:hAnsi="Times New Roman" w:cs="Times New Roman"/>
          <w:lang w:val="el-GR"/>
        </w:rPr>
        <w:t xml:space="preserve"> Εγώ νομίζω ότι είναι και τα δύο.</w:t>
      </w:r>
      <w:r>
        <w:rPr>
          <w:rFonts w:ascii="Times New Roman" w:eastAsia="Times New Roman" w:hAnsi="Times New Roman" w:cs="Times New Roman"/>
          <w:lang w:val="el-GR"/>
        </w:rPr>
        <w:t xml:space="preserve"> Η τεχνητή νοημοσύνη </w:t>
      </w:r>
      <w:r w:rsidRPr="00331917">
        <w:rPr>
          <w:rFonts w:ascii="Times New Roman" w:eastAsia="Times New Roman" w:hAnsi="Times New Roman" w:cs="Times New Roman"/>
          <w:lang w:val="el-GR"/>
        </w:rPr>
        <w:t xml:space="preserve">είναι ένα πάρα πολύ ισχυρό εργαλείο, αλλά </w:t>
      </w:r>
      <w:r>
        <w:rPr>
          <w:rFonts w:ascii="Times New Roman" w:eastAsia="Times New Roman" w:hAnsi="Times New Roman" w:cs="Times New Roman"/>
          <w:lang w:val="el-GR"/>
        </w:rPr>
        <w:t xml:space="preserve">πρέπει να </w:t>
      </w:r>
      <w:r w:rsidRPr="00331917">
        <w:rPr>
          <w:rFonts w:ascii="Times New Roman" w:eastAsia="Times New Roman" w:hAnsi="Times New Roman" w:cs="Times New Roman"/>
          <w:lang w:val="el-GR"/>
        </w:rPr>
        <w:t>ξέρει</w:t>
      </w:r>
      <w:r>
        <w:rPr>
          <w:rFonts w:ascii="Times New Roman" w:eastAsia="Times New Roman" w:hAnsi="Times New Roman" w:cs="Times New Roman"/>
          <w:lang w:val="el-GR"/>
        </w:rPr>
        <w:t>ς</w:t>
      </w:r>
      <w:r w:rsidRPr="00331917">
        <w:rPr>
          <w:rFonts w:ascii="Times New Roman" w:eastAsia="Times New Roman" w:hAnsi="Times New Roman" w:cs="Times New Roman"/>
          <w:lang w:val="el-GR"/>
        </w:rPr>
        <w:t xml:space="preserve"> πώς θα το χρησιμοποιήσει</w:t>
      </w:r>
      <w:r>
        <w:rPr>
          <w:rFonts w:ascii="Times New Roman" w:eastAsia="Times New Roman" w:hAnsi="Times New Roman" w:cs="Times New Roman"/>
          <w:lang w:val="el-GR"/>
        </w:rPr>
        <w:t>ς. Αν</w:t>
      </w:r>
      <w:r w:rsidRPr="00331917">
        <w:rPr>
          <w:rFonts w:ascii="Times New Roman" w:eastAsia="Times New Roman" w:hAnsi="Times New Roman" w:cs="Times New Roman"/>
          <w:lang w:val="el-GR"/>
        </w:rPr>
        <w:t xml:space="preserve"> δεν ξέρεις πώς να το χρησιμοποιήσεις, θα βγάλεις αποτελέσματα τα οποία μπορεί να είναι τόσο κοινότυπα, που να μην ενδιαφέρουν κανέναν</w:t>
      </w:r>
      <w:r>
        <w:rPr>
          <w:rFonts w:ascii="Times New Roman" w:eastAsia="Times New Roman" w:hAnsi="Times New Roman" w:cs="Times New Roman"/>
          <w:lang w:val="el-GR"/>
        </w:rPr>
        <w:t xml:space="preserve"> αποδέκτη</w:t>
      </w:r>
      <w:r w:rsidRPr="00331917">
        <w:rPr>
          <w:rFonts w:ascii="Times New Roman" w:eastAsia="Times New Roman" w:hAnsi="Times New Roman" w:cs="Times New Roman"/>
          <w:lang w:val="el-GR"/>
        </w:rPr>
        <w:t>. Αυτό είναι και ο κίνδυνος</w:t>
      </w:r>
      <w:r>
        <w:rPr>
          <w:rFonts w:ascii="Times New Roman" w:eastAsia="Times New Roman" w:hAnsi="Times New Roman" w:cs="Times New Roman"/>
          <w:lang w:val="el-GR"/>
        </w:rPr>
        <w:t>, δ</w:t>
      </w:r>
      <w:r w:rsidRPr="00331917">
        <w:rPr>
          <w:rFonts w:ascii="Times New Roman" w:eastAsia="Times New Roman" w:hAnsi="Times New Roman" w:cs="Times New Roman"/>
          <w:lang w:val="el-GR"/>
        </w:rPr>
        <w:t xml:space="preserve">ηλαδή </w:t>
      </w:r>
      <w:r>
        <w:rPr>
          <w:rFonts w:ascii="Times New Roman" w:eastAsia="Times New Roman" w:hAnsi="Times New Roman" w:cs="Times New Roman"/>
          <w:lang w:val="el-GR"/>
        </w:rPr>
        <w:t xml:space="preserve">ότι </w:t>
      </w:r>
      <w:r w:rsidRPr="00331917">
        <w:rPr>
          <w:rFonts w:ascii="Times New Roman" w:eastAsia="Times New Roman" w:hAnsi="Times New Roman" w:cs="Times New Roman"/>
          <w:lang w:val="el-GR"/>
        </w:rPr>
        <w:t xml:space="preserve">μπορεί </w:t>
      </w:r>
      <w:r>
        <w:rPr>
          <w:rFonts w:ascii="Times New Roman" w:eastAsia="Times New Roman" w:hAnsi="Times New Roman" w:cs="Times New Roman"/>
          <w:lang w:val="el-GR"/>
        </w:rPr>
        <w:t xml:space="preserve">κάποιος, </w:t>
      </w:r>
      <w:r w:rsidRPr="00331917">
        <w:rPr>
          <w:rFonts w:ascii="Times New Roman" w:eastAsia="Times New Roman" w:hAnsi="Times New Roman" w:cs="Times New Roman"/>
          <w:lang w:val="el-GR"/>
        </w:rPr>
        <w:t>χρησιμοποιώντας την τεχνητή νοημοσύνη</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να τυποποιήσει την τέχνη του σε ένα επικίνδυνο για τη δημιουργικότητά του βαθμό. Αν ξέρεις πώς </w:t>
      </w:r>
      <w:r>
        <w:rPr>
          <w:rFonts w:ascii="Times New Roman" w:eastAsia="Times New Roman" w:hAnsi="Times New Roman" w:cs="Times New Roman"/>
          <w:lang w:val="el-GR"/>
        </w:rPr>
        <w:t>ν</w:t>
      </w:r>
      <w:r w:rsidRPr="00331917">
        <w:rPr>
          <w:rFonts w:ascii="Times New Roman" w:eastAsia="Times New Roman" w:hAnsi="Times New Roman" w:cs="Times New Roman"/>
          <w:lang w:val="el-GR"/>
        </w:rPr>
        <w:t xml:space="preserve">α χρησιμοποιήσεις το </w:t>
      </w:r>
      <w:r w:rsidRPr="00636B2D">
        <w:rPr>
          <w:rFonts w:ascii="Times New Roman" w:eastAsia="Times New Roman" w:hAnsi="Times New Roman" w:cs="Times New Roman"/>
        </w:rPr>
        <w:t>output</w:t>
      </w:r>
      <w:r w:rsidRPr="00331917">
        <w:rPr>
          <w:rFonts w:ascii="Times New Roman" w:eastAsia="Times New Roman" w:hAnsi="Times New Roman" w:cs="Times New Roman"/>
          <w:lang w:val="el-GR"/>
        </w:rPr>
        <w:t xml:space="preserve"> της τεχνητής νοημοσύνης, θα το εξελίξεις περαιτέρω για να το προσωποποιήσεις, να το κάνεις πραγματικά ενδιαφέρον και πλούσιο. Αν </w:t>
      </w:r>
      <w:r>
        <w:rPr>
          <w:rFonts w:ascii="Times New Roman" w:eastAsia="Times New Roman" w:hAnsi="Times New Roman" w:cs="Times New Roman"/>
          <w:lang w:val="el-GR"/>
        </w:rPr>
        <w:t xml:space="preserve">το </w:t>
      </w:r>
      <w:r w:rsidRPr="00331917">
        <w:rPr>
          <w:rFonts w:ascii="Times New Roman" w:eastAsia="Times New Roman" w:hAnsi="Times New Roman" w:cs="Times New Roman"/>
          <w:lang w:val="el-GR"/>
        </w:rPr>
        <w:t>πάρεις όπως είναι αυτούσιο και απλά το χρησιμοποιήσεις</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στο τέλος δημιουργείς ένα κακέκτυπο, μια τυποποιημένη </w:t>
      </w:r>
      <w:r>
        <w:rPr>
          <w:rFonts w:ascii="Times New Roman" w:eastAsia="Times New Roman" w:hAnsi="Times New Roman" w:cs="Times New Roman"/>
          <w:lang w:val="el-GR"/>
        </w:rPr>
        <w:t>εκδοχή</w:t>
      </w:r>
      <w:r w:rsidRPr="00331917">
        <w:rPr>
          <w:rFonts w:ascii="Times New Roman" w:eastAsia="Times New Roman" w:hAnsi="Times New Roman" w:cs="Times New Roman"/>
          <w:lang w:val="el-GR"/>
        </w:rPr>
        <w:t xml:space="preserve"> της δικής σου</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ή άλλων ανθρώπων</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μουσικής σκέψης και τελικά δημιουργείς κάτι το οποίο είναι καλλιτεχνικά ασήμαντο, γεμάτο με κλισέ.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Κουτουνίδης:</w:t>
      </w:r>
      <w:r w:rsidRPr="00331917">
        <w:rPr>
          <w:rFonts w:ascii="Times New Roman" w:eastAsia="Times New Roman" w:hAnsi="Times New Roman" w:cs="Times New Roman"/>
          <w:lang w:val="el-GR"/>
        </w:rPr>
        <w:t xml:space="preserve"> Δεν έχει μέσα την άποψή σου.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lastRenderedPageBreak/>
        <w:t>κ. Τσούγκρας:</w:t>
      </w:r>
      <w:r w:rsidRPr="00331917">
        <w:rPr>
          <w:rFonts w:ascii="Times New Roman" w:eastAsia="Times New Roman" w:hAnsi="Times New Roman" w:cs="Times New Roman"/>
          <w:lang w:val="el-GR"/>
        </w:rPr>
        <w:t xml:space="preserve"> Ναι, δεν έχει ποιότητα, δεν έχει λόγο ύπαρξης.</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Δηλαδή, </w:t>
      </w:r>
      <w:r>
        <w:rPr>
          <w:rFonts w:ascii="Times New Roman" w:eastAsia="Times New Roman" w:hAnsi="Times New Roman" w:cs="Times New Roman"/>
          <w:lang w:val="el-GR"/>
        </w:rPr>
        <w:t xml:space="preserve">η Τεχνητή Νοημοσύνη </w:t>
      </w:r>
      <w:r w:rsidRPr="00331917">
        <w:rPr>
          <w:rFonts w:ascii="Times New Roman" w:eastAsia="Times New Roman" w:hAnsi="Times New Roman" w:cs="Times New Roman"/>
          <w:lang w:val="el-GR"/>
        </w:rPr>
        <w:t>είναι και απειλή και ευκαιρία αν ξέρεις πώς να τ</w:t>
      </w:r>
      <w:r>
        <w:rPr>
          <w:rFonts w:ascii="Times New Roman" w:eastAsia="Times New Roman" w:hAnsi="Times New Roman" w:cs="Times New Roman"/>
          <w:lang w:val="el-GR"/>
        </w:rPr>
        <w:t>η</w:t>
      </w:r>
      <w:r w:rsidRPr="00331917">
        <w:rPr>
          <w:rFonts w:ascii="Times New Roman" w:eastAsia="Times New Roman" w:hAnsi="Times New Roman" w:cs="Times New Roman"/>
          <w:lang w:val="el-GR"/>
        </w:rPr>
        <w:t xml:space="preserve"> χρησιμοποιήσεις, όπως όλα τα εργαλεία σε όλη την ιστορία της ανθρωπότητας. Μπορεί να κάνει καλό, μπορεί να κάνει και κακό.</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60" w:name="_Toc220605399"/>
      <w:bookmarkStart w:id="261" w:name="_Toc220606569"/>
      <w:r w:rsidRPr="00C86E6D">
        <w:rPr>
          <w:rFonts w:ascii="Times New Roman" w:hAnsi="Times New Roman"/>
          <w:sz w:val="28"/>
          <w:lang w:eastAsia="en-US"/>
        </w:rPr>
        <w:t>Απάντηση στην 4</w:t>
      </w:r>
      <w:r w:rsidRPr="007D4B33">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60"/>
      <w:bookmarkEnd w:id="261"/>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331917">
        <w:rPr>
          <w:rFonts w:ascii="Times New Roman" w:eastAsia="Times New Roman" w:hAnsi="Times New Roman" w:cs="Times New Roman"/>
          <w:lang w:val="el-GR"/>
        </w:rPr>
        <w:t xml:space="preserve"> Εγώ προσωπικά δεν έχω χρησιμοποιήσει εργαλεία τεχνητής νοημοσύνης. Μ` αρέσει να χρησιμοποιώ την ανθρώπινη νοημοσύνη, τη δικ</w:t>
      </w:r>
      <w:r>
        <w:rPr>
          <w:rFonts w:ascii="Times New Roman" w:eastAsia="Times New Roman" w:hAnsi="Times New Roman" w:cs="Times New Roman"/>
          <w:lang w:val="el-GR"/>
        </w:rPr>
        <w:t>ή</w:t>
      </w:r>
      <w:r w:rsidRPr="00331917">
        <w:rPr>
          <w:rFonts w:ascii="Times New Roman" w:eastAsia="Times New Roman" w:hAnsi="Times New Roman" w:cs="Times New Roman"/>
          <w:lang w:val="el-GR"/>
        </w:rPr>
        <w:t xml:space="preserve"> μου δηλαδή και των άλλων</w:t>
      </w:r>
      <w:r>
        <w:rPr>
          <w:rFonts w:ascii="Times New Roman" w:eastAsia="Times New Roman" w:hAnsi="Times New Roman" w:cs="Times New Roman"/>
          <w:lang w:val="el-GR"/>
        </w:rPr>
        <w:t xml:space="preserve"> δημιουργών</w:t>
      </w:r>
      <w:r w:rsidRPr="00331917">
        <w:rPr>
          <w:rFonts w:ascii="Times New Roman" w:eastAsia="Times New Roman" w:hAnsi="Times New Roman" w:cs="Times New Roman"/>
          <w:lang w:val="el-GR"/>
        </w:rPr>
        <w:t xml:space="preserve">, των οποίων τα έργα έχω μελετήσει και που αισθάνομαι ότι έχουν κάτι </w:t>
      </w:r>
      <w:r>
        <w:rPr>
          <w:rFonts w:ascii="Times New Roman" w:eastAsia="Times New Roman" w:hAnsi="Times New Roman" w:cs="Times New Roman"/>
          <w:lang w:val="el-GR"/>
        </w:rPr>
        <w:t xml:space="preserve">σημαντικό </w:t>
      </w:r>
      <w:r w:rsidRPr="00331917">
        <w:rPr>
          <w:rFonts w:ascii="Times New Roman" w:eastAsia="Times New Roman" w:hAnsi="Times New Roman" w:cs="Times New Roman"/>
          <w:lang w:val="el-GR"/>
        </w:rPr>
        <w:t xml:space="preserve">να μου </w:t>
      </w:r>
      <w:r>
        <w:rPr>
          <w:rFonts w:ascii="Times New Roman" w:eastAsia="Times New Roman" w:hAnsi="Times New Roman" w:cs="Times New Roman"/>
          <w:lang w:val="el-GR"/>
        </w:rPr>
        <w:t>προσφέρουν</w:t>
      </w:r>
      <w:r w:rsidRPr="00331917">
        <w:rPr>
          <w:rFonts w:ascii="Times New Roman" w:eastAsia="Times New Roman" w:hAnsi="Times New Roman" w:cs="Times New Roman"/>
          <w:lang w:val="el-GR"/>
        </w:rPr>
        <w:t xml:space="preserve">. Άλλα πριν από χρόνια, κι αυτό αξίζει να το αναφέρω εδώ, είχαμε κάνει στο </w:t>
      </w:r>
      <w:r>
        <w:rPr>
          <w:rFonts w:ascii="Times New Roman" w:eastAsia="Times New Roman" w:hAnsi="Times New Roman" w:cs="Times New Roman"/>
          <w:lang w:val="el-GR"/>
        </w:rPr>
        <w:t>Τ</w:t>
      </w:r>
      <w:r w:rsidRPr="00331917">
        <w:rPr>
          <w:rFonts w:ascii="Times New Roman" w:eastAsia="Times New Roman" w:hAnsi="Times New Roman" w:cs="Times New Roman"/>
          <w:lang w:val="el-GR"/>
        </w:rPr>
        <w:t>μήμα</w:t>
      </w:r>
      <w:r>
        <w:rPr>
          <w:rFonts w:ascii="Times New Roman" w:eastAsia="Times New Roman" w:hAnsi="Times New Roman" w:cs="Times New Roman"/>
          <w:lang w:val="el-GR"/>
        </w:rPr>
        <w:t xml:space="preserve"> Μουσικών Σπουδών του ΑΠΘ </w:t>
      </w:r>
      <w:r w:rsidRPr="00331917">
        <w:rPr>
          <w:rFonts w:ascii="Times New Roman" w:eastAsia="Times New Roman" w:hAnsi="Times New Roman" w:cs="Times New Roman"/>
          <w:lang w:val="el-GR"/>
        </w:rPr>
        <w:t>ένα πείραμα τεχνητής νοημοσύνης σ</w:t>
      </w:r>
      <w:r>
        <w:rPr>
          <w:rFonts w:ascii="Times New Roman" w:eastAsia="Times New Roman" w:hAnsi="Times New Roman" w:cs="Times New Roman"/>
          <w:lang w:val="el-GR"/>
        </w:rPr>
        <w:t>το πλαίσιο του</w:t>
      </w:r>
      <w:r w:rsidRPr="00331917">
        <w:rPr>
          <w:rFonts w:ascii="Times New Roman" w:eastAsia="Times New Roman" w:hAnsi="Times New Roman" w:cs="Times New Roman"/>
          <w:lang w:val="el-GR"/>
        </w:rPr>
        <w:t xml:space="preserve"> ερευνητικ</w:t>
      </w:r>
      <w:r>
        <w:rPr>
          <w:rFonts w:ascii="Times New Roman" w:eastAsia="Times New Roman" w:hAnsi="Times New Roman" w:cs="Times New Roman"/>
          <w:lang w:val="el-GR"/>
        </w:rPr>
        <w:t>ού</w:t>
      </w:r>
      <w:r w:rsidRPr="00331917">
        <w:rPr>
          <w:rFonts w:ascii="Times New Roman" w:eastAsia="Times New Roman" w:hAnsi="Times New Roman" w:cs="Times New Roman"/>
          <w:lang w:val="el-GR"/>
        </w:rPr>
        <w:t xml:space="preserve"> πρ</w:t>
      </w:r>
      <w:r>
        <w:rPr>
          <w:rFonts w:ascii="Times New Roman" w:eastAsia="Times New Roman" w:hAnsi="Times New Roman" w:cs="Times New Roman"/>
          <w:lang w:val="el-GR"/>
        </w:rPr>
        <w:t>ο</w:t>
      </w:r>
      <w:r w:rsidRPr="00331917">
        <w:rPr>
          <w:rFonts w:ascii="Times New Roman" w:eastAsia="Times New Roman" w:hAnsi="Times New Roman" w:cs="Times New Roman"/>
          <w:lang w:val="el-GR"/>
        </w:rPr>
        <w:t>γρ</w:t>
      </w:r>
      <w:r>
        <w:rPr>
          <w:rFonts w:ascii="Times New Roman" w:eastAsia="Times New Roman" w:hAnsi="Times New Roman" w:cs="Times New Roman"/>
          <w:lang w:val="el-GR"/>
        </w:rPr>
        <w:t>ά</w:t>
      </w:r>
      <w:r w:rsidRPr="00331917">
        <w:rPr>
          <w:rFonts w:ascii="Times New Roman" w:eastAsia="Times New Roman" w:hAnsi="Times New Roman" w:cs="Times New Roman"/>
          <w:lang w:val="el-GR"/>
        </w:rPr>
        <w:t>μμα</w:t>
      </w:r>
      <w:r>
        <w:rPr>
          <w:rFonts w:ascii="Times New Roman" w:eastAsia="Times New Roman" w:hAnsi="Times New Roman" w:cs="Times New Roman"/>
          <w:lang w:val="el-GR"/>
        </w:rPr>
        <w:t xml:space="preserve">τος </w:t>
      </w:r>
      <w:r>
        <w:rPr>
          <w:rFonts w:ascii="Times New Roman" w:eastAsia="Times New Roman" w:hAnsi="Times New Roman" w:cs="Times New Roman"/>
        </w:rPr>
        <w:t>COINVENT</w:t>
      </w:r>
      <w:r w:rsidRPr="008B0ED9">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και είχαμε φτιάξει τότε με τον </w:t>
      </w:r>
      <w:r>
        <w:rPr>
          <w:rFonts w:ascii="Times New Roman" w:eastAsia="Times New Roman" w:hAnsi="Times New Roman" w:cs="Times New Roman"/>
          <w:lang w:val="el-GR"/>
        </w:rPr>
        <w:t xml:space="preserve">συνάδελφο </w:t>
      </w:r>
      <w:r w:rsidRPr="00331917">
        <w:rPr>
          <w:rFonts w:ascii="Times New Roman" w:eastAsia="Times New Roman" w:hAnsi="Times New Roman" w:cs="Times New Roman"/>
          <w:lang w:val="el-GR"/>
        </w:rPr>
        <w:t>Αιμίλιο Καμπουρόπουλο</w:t>
      </w:r>
      <w:r>
        <w:rPr>
          <w:rFonts w:ascii="Times New Roman" w:eastAsia="Times New Roman" w:hAnsi="Times New Roman" w:cs="Times New Roman"/>
          <w:lang w:val="el-GR"/>
        </w:rPr>
        <w:t xml:space="preserve">, τον Μάξιμο Καλιακάτσιο και </w:t>
      </w:r>
      <w:r w:rsidRPr="00331917">
        <w:rPr>
          <w:rFonts w:ascii="Times New Roman" w:eastAsia="Times New Roman" w:hAnsi="Times New Roman" w:cs="Times New Roman"/>
          <w:lang w:val="el-GR"/>
        </w:rPr>
        <w:t>άλλους συνεργάτες</w:t>
      </w:r>
      <w:r>
        <w:rPr>
          <w:rFonts w:ascii="Times New Roman" w:eastAsia="Times New Roman" w:hAnsi="Times New Roman" w:cs="Times New Roman"/>
          <w:lang w:val="el-GR"/>
        </w:rPr>
        <w:t xml:space="preserve">, ένα </w:t>
      </w:r>
      <w:r>
        <w:rPr>
          <w:rFonts w:ascii="Times New Roman" w:eastAsia="Times New Roman" w:hAnsi="Times New Roman" w:cs="Times New Roman"/>
        </w:rPr>
        <w:t>software</w:t>
      </w:r>
      <w:r w:rsidRPr="00331917">
        <w:rPr>
          <w:rFonts w:ascii="Times New Roman" w:eastAsia="Times New Roman" w:hAnsi="Times New Roman" w:cs="Times New Roman"/>
          <w:lang w:val="el-GR"/>
        </w:rPr>
        <w:t xml:space="preserve"> που λεγόταν </w:t>
      </w:r>
      <w:r w:rsidRPr="00636B2D">
        <w:rPr>
          <w:rFonts w:ascii="Times New Roman" w:eastAsia="Times New Roman" w:hAnsi="Times New Roman" w:cs="Times New Roman"/>
        </w:rPr>
        <w:t>C</w:t>
      </w:r>
      <w:r>
        <w:rPr>
          <w:rFonts w:ascii="Times New Roman" w:eastAsia="Times New Roman" w:hAnsi="Times New Roman" w:cs="Times New Roman"/>
        </w:rPr>
        <w:t>hameleon</w:t>
      </w:r>
      <w:r>
        <w:rPr>
          <w:rFonts w:ascii="Times New Roman" w:eastAsia="Times New Roman" w:hAnsi="Times New Roman" w:cs="Times New Roman"/>
          <w:lang w:val="el-GR"/>
        </w:rPr>
        <w:t xml:space="preserve"> και </w:t>
      </w:r>
      <w:r w:rsidRPr="00331917">
        <w:rPr>
          <w:rFonts w:ascii="Times New Roman" w:eastAsia="Times New Roman" w:hAnsi="Times New Roman" w:cs="Times New Roman"/>
          <w:lang w:val="el-GR"/>
        </w:rPr>
        <w:t>που εναρμόνιζε μελωδίες. Αυτή η μηχανή τεχνητή</w:t>
      </w:r>
      <w:r>
        <w:rPr>
          <w:rFonts w:ascii="Times New Roman" w:eastAsia="Times New Roman" w:hAnsi="Times New Roman" w:cs="Times New Roman"/>
          <w:lang w:val="el-GR"/>
        </w:rPr>
        <w:t>ς</w:t>
      </w:r>
      <w:r w:rsidRPr="00331917">
        <w:rPr>
          <w:rFonts w:ascii="Times New Roman" w:eastAsia="Times New Roman" w:hAnsi="Times New Roman" w:cs="Times New Roman"/>
          <w:lang w:val="el-GR"/>
        </w:rPr>
        <w:t xml:space="preserve"> νοημοσύνη</w:t>
      </w:r>
      <w:r>
        <w:rPr>
          <w:rFonts w:ascii="Times New Roman" w:eastAsia="Times New Roman" w:hAnsi="Times New Roman" w:cs="Times New Roman"/>
          <w:lang w:val="el-GR"/>
        </w:rPr>
        <w:t>ς ε</w:t>
      </w:r>
      <w:r w:rsidRPr="00331917">
        <w:rPr>
          <w:rFonts w:ascii="Times New Roman" w:eastAsia="Times New Roman" w:hAnsi="Times New Roman" w:cs="Times New Roman"/>
          <w:lang w:val="el-GR"/>
        </w:rPr>
        <w:t>ίχε μια πολύ μεγάλη βάση δεδομένων από μουσικά στιλ, τα οποία εμείς τα είχαμε ενσωματώσει</w:t>
      </w:r>
      <w:r>
        <w:rPr>
          <w:rFonts w:ascii="Times New Roman" w:eastAsia="Times New Roman" w:hAnsi="Times New Roman" w:cs="Times New Roman"/>
          <w:lang w:val="el-GR"/>
        </w:rPr>
        <w:t xml:space="preserve"> σε αυτή μέσω προγραμματισμού</w:t>
      </w:r>
      <w:r w:rsidRPr="00331917">
        <w:rPr>
          <w:rFonts w:ascii="Times New Roman" w:eastAsia="Times New Roman" w:hAnsi="Times New Roman" w:cs="Times New Roman"/>
          <w:lang w:val="el-GR"/>
        </w:rPr>
        <w:t xml:space="preserve">. </w:t>
      </w:r>
      <w:r>
        <w:rPr>
          <w:rFonts w:ascii="Times New Roman" w:eastAsia="Times New Roman" w:hAnsi="Times New Roman" w:cs="Times New Roman"/>
          <w:lang w:val="el-GR"/>
        </w:rPr>
        <w:t>Η</w:t>
      </w:r>
      <w:r w:rsidRPr="00331917">
        <w:rPr>
          <w:rFonts w:ascii="Times New Roman" w:eastAsia="Times New Roman" w:hAnsi="Times New Roman" w:cs="Times New Roman"/>
          <w:lang w:val="el-GR"/>
        </w:rPr>
        <w:t xml:space="preserve"> μηχανή αυτή ήξερε το στιλ του Μπαχ, το στιλ του Μότσαρτ, το στιλ του Μπετόβεν, το στιλ του Παλ</w:t>
      </w:r>
      <w:r>
        <w:rPr>
          <w:rFonts w:ascii="Times New Roman" w:eastAsia="Times New Roman" w:hAnsi="Times New Roman" w:cs="Times New Roman"/>
          <w:lang w:val="el-GR"/>
        </w:rPr>
        <w:t>ε</w:t>
      </w:r>
      <w:r w:rsidRPr="00331917">
        <w:rPr>
          <w:rFonts w:ascii="Times New Roman" w:eastAsia="Times New Roman" w:hAnsi="Times New Roman" w:cs="Times New Roman"/>
          <w:lang w:val="el-GR"/>
        </w:rPr>
        <w:t>στρίνα, το στιλ του Προκόφιεφ, το στιλ του Κωνσταντινίδη</w:t>
      </w:r>
      <w:r>
        <w:rPr>
          <w:rFonts w:ascii="Times New Roman" w:eastAsia="Times New Roman" w:hAnsi="Times New Roman" w:cs="Times New Roman"/>
          <w:lang w:val="el-GR"/>
        </w:rPr>
        <w:t>, κλπ</w:t>
      </w:r>
      <w:r w:rsidRPr="00331917">
        <w:rPr>
          <w:rFonts w:ascii="Times New Roman" w:eastAsia="Times New Roman" w:hAnsi="Times New Roman" w:cs="Times New Roman"/>
          <w:lang w:val="el-GR"/>
        </w:rPr>
        <w:t xml:space="preserve">. </w:t>
      </w:r>
      <w:r>
        <w:rPr>
          <w:rFonts w:ascii="Times New Roman" w:eastAsia="Times New Roman" w:hAnsi="Times New Roman" w:cs="Times New Roman"/>
          <w:lang w:val="el-GR"/>
        </w:rPr>
        <w:t xml:space="preserve">Όλα αυτά τα στιλ τα </w:t>
      </w:r>
      <w:r w:rsidRPr="00331917">
        <w:rPr>
          <w:rFonts w:ascii="Times New Roman" w:eastAsia="Times New Roman" w:hAnsi="Times New Roman" w:cs="Times New Roman"/>
          <w:lang w:val="el-GR"/>
        </w:rPr>
        <w:t xml:space="preserve">είχαμε </w:t>
      </w:r>
      <w:r>
        <w:rPr>
          <w:rFonts w:ascii="Times New Roman" w:eastAsia="Times New Roman" w:hAnsi="Times New Roman" w:cs="Times New Roman"/>
          <w:lang w:val="el-GR"/>
        </w:rPr>
        <w:t xml:space="preserve">ενσωματώσει </w:t>
      </w:r>
      <w:r w:rsidRPr="00331917">
        <w:rPr>
          <w:rFonts w:ascii="Times New Roman" w:eastAsia="Times New Roman" w:hAnsi="Times New Roman" w:cs="Times New Roman"/>
          <w:lang w:val="el-GR"/>
        </w:rPr>
        <w:t xml:space="preserve">μέσω ανάλυσης των μουσικών παραμέτρων </w:t>
      </w:r>
      <w:r>
        <w:rPr>
          <w:rFonts w:ascii="Times New Roman" w:eastAsia="Times New Roman" w:hAnsi="Times New Roman" w:cs="Times New Roman"/>
          <w:lang w:val="el-GR"/>
        </w:rPr>
        <w:t xml:space="preserve">τους, </w:t>
      </w:r>
      <w:r w:rsidRPr="00331917">
        <w:rPr>
          <w:rFonts w:ascii="Times New Roman" w:eastAsia="Times New Roman" w:hAnsi="Times New Roman" w:cs="Times New Roman"/>
          <w:lang w:val="el-GR"/>
        </w:rPr>
        <w:t xml:space="preserve">και μετά </w:t>
      </w:r>
      <w:r>
        <w:rPr>
          <w:rFonts w:ascii="Times New Roman" w:eastAsia="Times New Roman" w:hAnsi="Times New Roman" w:cs="Times New Roman"/>
          <w:lang w:val="el-GR"/>
        </w:rPr>
        <w:t xml:space="preserve">το </w:t>
      </w:r>
      <w:r>
        <w:rPr>
          <w:rFonts w:ascii="Times New Roman" w:eastAsia="Times New Roman" w:hAnsi="Times New Roman" w:cs="Times New Roman"/>
        </w:rPr>
        <w:t>Chameleon</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μπορούσε να κάνει αυτό που λέμε </w:t>
      </w:r>
      <w:r w:rsidRPr="00636B2D">
        <w:rPr>
          <w:rFonts w:ascii="Times New Roman" w:eastAsia="Times New Roman" w:hAnsi="Times New Roman" w:cs="Times New Roman"/>
        </w:rPr>
        <w:t>conceptual</w:t>
      </w:r>
      <w:r>
        <w:rPr>
          <w:rFonts w:ascii="Times New Roman" w:eastAsia="Times New Roman" w:hAnsi="Times New Roman" w:cs="Times New Roman"/>
          <w:lang w:val="el-GR"/>
        </w:rPr>
        <w:t xml:space="preserve"> </w:t>
      </w:r>
      <w:r w:rsidRPr="00636B2D">
        <w:rPr>
          <w:rFonts w:ascii="Times New Roman" w:eastAsia="Times New Roman" w:hAnsi="Times New Roman" w:cs="Times New Roman"/>
        </w:rPr>
        <w:t>blending</w:t>
      </w:r>
      <w:r w:rsidRPr="00331917">
        <w:rPr>
          <w:rFonts w:ascii="Times New Roman" w:eastAsia="Times New Roman" w:hAnsi="Times New Roman" w:cs="Times New Roman"/>
          <w:lang w:val="el-GR"/>
        </w:rPr>
        <w:t xml:space="preserve">, δηλαδή εννοιακή σύμμειξη αυτών των στιλ κατά την </w:t>
      </w:r>
      <w:r>
        <w:rPr>
          <w:rFonts w:ascii="Times New Roman" w:eastAsia="Times New Roman" w:hAnsi="Times New Roman" w:cs="Times New Roman"/>
          <w:lang w:val="el-GR"/>
        </w:rPr>
        <w:t>επιθυμία</w:t>
      </w:r>
      <w:r w:rsidRPr="00331917">
        <w:rPr>
          <w:rFonts w:ascii="Times New Roman" w:eastAsia="Times New Roman" w:hAnsi="Times New Roman" w:cs="Times New Roman"/>
          <w:lang w:val="el-GR"/>
        </w:rPr>
        <w:t xml:space="preserve"> του χρήστη</w:t>
      </w:r>
      <w:r w:rsidRPr="00D061DC">
        <w:rPr>
          <w:rFonts w:ascii="Times New Roman" w:eastAsia="Times New Roman" w:hAnsi="Times New Roman" w:cs="Times New Roman"/>
          <w:lang w:val="el-GR"/>
        </w:rPr>
        <w:t>.</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Με αυτό το </w:t>
      </w:r>
      <w:r>
        <w:rPr>
          <w:rFonts w:ascii="Times New Roman" w:eastAsia="Times New Roman" w:hAnsi="Times New Roman" w:cs="Times New Roman"/>
          <w:lang w:val="el-GR"/>
        </w:rPr>
        <w:t>λογισμικό</w:t>
      </w:r>
      <w:r w:rsidRPr="00331917">
        <w:rPr>
          <w:rFonts w:ascii="Times New Roman" w:eastAsia="Times New Roman" w:hAnsi="Times New Roman" w:cs="Times New Roman"/>
          <w:lang w:val="el-GR"/>
        </w:rPr>
        <w:t xml:space="preserve"> είχαμε κάνει πείραμα με τους φοιτητές</w:t>
      </w:r>
      <w:r>
        <w:rPr>
          <w:rFonts w:ascii="Times New Roman" w:eastAsia="Times New Roman" w:hAnsi="Times New Roman" w:cs="Times New Roman"/>
          <w:lang w:val="el-GR"/>
        </w:rPr>
        <w:t xml:space="preserve"> μου</w:t>
      </w:r>
      <w:r w:rsidRPr="00331917">
        <w:rPr>
          <w:rFonts w:ascii="Times New Roman" w:eastAsia="Times New Roman" w:hAnsi="Times New Roman" w:cs="Times New Roman"/>
          <w:lang w:val="el-GR"/>
        </w:rPr>
        <w:t xml:space="preserve"> στο μάθημα της στιλιστικής σύνθεσης</w:t>
      </w:r>
      <w:r>
        <w:rPr>
          <w:rFonts w:ascii="Times New Roman" w:eastAsia="Times New Roman" w:hAnsi="Times New Roman" w:cs="Times New Roman"/>
          <w:lang w:val="el-GR"/>
        </w:rPr>
        <w:t>, το οποίο</w:t>
      </w:r>
      <w:r w:rsidRPr="00331917">
        <w:rPr>
          <w:rFonts w:ascii="Times New Roman" w:eastAsia="Times New Roman" w:hAnsi="Times New Roman" w:cs="Times New Roman"/>
          <w:lang w:val="el-GR"/>
        </w:rPr>
        <w:t xml:space="preserve"> δίδασκα εκείνη τη χρονιά. Δηλαδή</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τους έδωσα συγκεκριμένες </w:t>
      </w:r>
      <w:r>
        <w:rPr>
          <w:rFonts w:ascii="Times New Roman" w:eastAsia="Times New Roman" w:hAnsi="Times New Roman" w:cs="Times New Roman"/>
          <w:lang w:val="el-GR"/>
        </w:rPr>
        <w:t xml:space="preserve">απλές </w:t>
      </w:r>
      <w:r w:rsidRPr="00331917">
        <w:rPr>
          <w:rFonts w:ascii="Times New Roman" w:eastAsia="Times New Roman" w:hAnsi="Times New Roman" w:cs="Times New Roman"/>
          <w:lang w:val="el-GR"/>
        </w:rPr>
        <w:t xml:space="preserve">μελωδίες, τους έδωσα το </w:t>
      </w:r>
      <w:r>
        <w:rPr>
          <w:rFonts w:ascii="Times New Roman" w:eastAsia="Times New Roman" w:hAnsi="Times New Roman" w:cs="Times New Roman"/>
          <w:lang w:val="el-GR"/>
        </w:rPr>
        <w:t>λογισμικό</w:t>
      </w:r>
      <w:r w:rsidRPr="00331917">
        <w:rPr>
          <w:rFonts w:ascii="Times New Roman" w:eastAsia="Times New Roman" w:hAnsi="Times New Roman" w:cs="Times New Roman"/>
          <w:lang w:val="el-GR"/>
        </w:rPr>
        <w:t xml:space="preserve">, συγκεκριμένα στιλ για να πειραματιστούν και να κάνουν </w:t>
      </w:r>
      <w:r>
        <w:rPr>
          <w:rFonts w:ascii="Times New Roman" w:eastAsia="Times New Roman" w:hAnsi="Times New Roman" w:cs="Times New Roman"/>
          <w:lang w:val="el-GR"/>
        </w:rPr>
        <w:t xml:space="preserve">εννοιακές </w:t>
      </w:r>
      <w:r w:rsidRPr="00331917">
        <w:rPr>
          <w:rFonts w:ascii="Times New Roman" w:eastAsia="Times New Roman" w:hAnsi="Times New Roman" w:cs="Times New Roman"/>
          <w:lang w:val="el-GR"/>
        </w:rPr>
        <w:t xml:space="preserve">μίξεις και </w:t>
      </w:r>
      <w:r>
        <w:rPr>
          <w:rFonts w:ascii="Times New Roman" w:eastAsia="Times New Roman" w:hAnsi="Times New Roman" w:cs="Times New Roman"/>
          <w:lang w:val="el-GR"/>
        </w:rPr>
        <w:t xml:space="preserve">μετά </w:t>
      </w:r>
      <w:r w:rsidRPr="00331917">
        <w:rPr>
          <w:rFonts w:ascii="Times New Roman" w:eastAsia="Times New Roman" w:hAnsi="Times New Roman" w:cs="Times New Roman"/>
          <w:lang w:val="el-GR"/>
        </w:rPr>
        <w:t xml:space="preserve">τους </w:t>
      </w:r>
      <w:r>
        <w:rPr>
          <w:rFonts w:ascii="Times New Roman" w:eastAsia="Times New Roman" w:hAnsi="Times New Roman" w:cs="Times New Roman"/>
          <w:lang w:val="el-GR"/>
        </w:rPr>
        <w:t xml:space="preserve">ζήτησα να </w:t>
      </w:r>
      <w:r w:rsidRPr="00331917">
        <w:rPr>
          <w:rFonts w:ascii="Times New Roman" w:eastAsia="Times New Roman" w:hAnsi="Times New Roman" w:cs="Times New Roman"/>
          <w:lang w:val="el-GR"/>
        </w:rPr>
        <w:t>εναρμονί</w:t>
      </w:r>
      <w:r>
        <w:rPr>
          <w:rFonts w:ascii="Times New Roman" w:eastAsia="Times New Roman" w:hAnsi="Times New Roman" w:cs="Times New Roman"/>
          <w:lang w:val="el-GR"/>
        </w:rPr>
        <w:t xml:space="preserve">σουν </w:t>
      </w:r>
      <w:r w:rsidRPr="00331917">
        <w:rPr>
          <w:rFonts w:ascii="Times New Roman" w:eastAsia="Times New Roman" w:hAnsi="Times New Roman" w:cs="Times New Roman"/>
          <w:lang w:val="el-GR"/>
        </w:rPr>
        <w:t xml:space="preserve">αυτές τις μελωδίες με τη βοήθεια </w:t>
      </w:r>
      <w:r>
        <w:rPr>
          <w:rFonts w:ascii="Times New Roman" w:eastAsia="Times New Roman" w:hAnsi="Times New Roman" w:cs="Times New Roman"/>
          <w:lang w:val="el-GR"/>
        </w:rPr>
        <w:t xml:space="preserve">του </w:t>
      </w:r>
      <w:r w:rsidRPr="00636B2D">
        <w:rPr>
          <w:rFonts w:ascii="Times New Roman" w:eastAsia="Times New Roman" w:hAnsi="Times New Roman" w:cs="Times New Roman"/>
        </w:rPr>
        <w:t>C</w:t>
      </w:r>
      <w:r>
        <w:rPr>
          <w:rFonts w:ascii="Times New Roman" w:eastAsia="Times New Roman" w:hAnsi="Times New Roman" w:cs="Times New Roman"/>
        </w:rPr>
        <w:t>hameleon</w:t>
      </w:r>
      <w:r w:rsidRPr="00331917">
        <w:rPr>
          <w:rFonts w:ascii="Times New Roman" w:eastAsia="Times New Roman" w:hAnsi="Times New Roman" w:cs="Times New Roman"/>
          <w:lang w:val="el-GR"/>
        </w:rPr>
        <w:t xml:space="preserve"> και μετά </w:t>
      </w:r>
      <w:r>
        <w:rPr>
          <w:rFonts w:ascii="Times New Roman" w:eastAsia="Times New Roman" w:hAnsi="Times New Roman" w:cs="Times New Roman"/>
          <w:lang w:val="el-GR"/>
        </w:rPr>
        <w:t xml:space="preserve">να </w:t>
      </w:r>
      <w:r w:rsidRPr="00331917">
        <w:rPr>
          <w:rFonts w:ascii="Times New Roman" w:eastAsia="Times New Roman" w:hAnsi="Times New Roman" w:cs="Times New Roman"/>
          <w:lang w:val="el-GR"/>
        </w:rPr>
        <w:t>γράψ</w:t>
      </w:r>
      <w:r>
        <w:rPr>
          <w:rFonts w:ascii="Times New Roman" w:eastAsia="Times New Roman" w:hAnsi="Times New Roman" w:cs="Times New Roman"/>
          <w:lang w:val="el-GR"/>
        </w:rPr>
        <w:t>ουν</w:t>
      </w:r>
      <w:r w:rsidRPr="00331917">
        <w:rPr>
          <w:rFonts w:ascii="Times New Roman" w:eastAsia="Times New Roman" w:hAnsi="Times New Roman" w:cs="Times New Roman"/>
          <w:lang w:val="el-GR"/>
        </w:rPr>
        <w:t xml:space="preserve"> ένα κομμάτι για πιάνο χρησιμοποιώντας την αρμονία που παρήχθη. Και </w:t>
      </w:r>
      <w:r>
        <w:rPr>
          <w:rFonts w:ascii="Times New Roman" w:eastAsia="Times New Roman" w:hAnsi="Times New Roman" w:cs="Times New Roman"/>
          <w:lang w:val="el-GR"/>
        </w:rPr>
        <w:t>οι φοιτητές</w:t>
      </w:r>
      <w:r w:rsidRPr="00331917">
        <w:rPr>
          <w:rFonts w:ascii="Times New Roman" w:eastAsia="Times New Roman" w:hAnsi="Times New Roman" w:cs="Times New Roman"/>
          <w:lang w:val="el-GR"/>
        </w:rPr>
        <w:t xml:space="preserve"> γράψανε, </w:t>
      </w:r>
      <w:r>
        <w:rPr>
          <w:rFonts w:ascii="Times New Roman" w:eastAsia="Times New Roman" w:hAnsi="Times New Roman" w:cs="Times New Roman"/>
          <w:lang w:val="el-GR"/>
        </w:rPr>
        <w:t xml:space="preserve">και το αποτέλεσμα </w:t>
      </w:r>
      <w:r w:rsidRPr="00331917">
        <w:rPr>
          <w:rFonts w:ascii="Times New Roman" w:eastAsia="Times New Roman" w:hAnsi="Times New Roman" w:cs="Times New Roman"/>
          <w:lang w:val="el-GR"/>
        </w:rPr>
        <w:t xml:space="preserve">ήταν πολύ δημιουργικό. </w:t>
      </w:r>
      <w:r>
        <w:rPr>
          <w:rFonts w:ascii="Times New Roman" w:eastAsia="Times New Roman" w:hAnsi="Times New Roman" w:cs="Times New Roman"/>
          <w:lang w:val="el-GR"/>
        </w:rPr>
        <w:t>Δ</w:t>
      </w:r>
      <w:r w:rsidRPr="00331917">
        <w:rPr>
          <w:rFonts w:ascii="Times New Roman" w:eastAsia="Times New Roman" w:hAnsi="Times New Roman" w:cs="Times New Roman"/>
          <w:lang w:val="el-GR"/>
        </w:rPr>
        <w:t xml:space="preserve">εν πήραν απλά το </w:t>
      </w:r>
      <w:r w:rsidRPr="00636B2D">
        <w:rPr>
          <w:rFonts w:ascii="Times New Roman" w:eastAsia="Times New Roman" w:hAnsi="Times New Roman" w:cs="Times New Roman"/>
        </w:rPr>
        <w:t>output</w:t>
      </w:r>
      <w:r w:rsidRPr="00331917">
        <w:rPr>
          <w:rFonts w:ascii="Times New Roman" w:eastAsia="Times New Roman" w:hAnsi="Times New Roman" w:cs="Times New Roman"/>
          <w:lang w:val="el-GR"/>
        </w:rPr>
        <w:t xml:space="preserve"> που έδωσε το </w:t>
      </w:r>
      <w:r w:rsidRPr="00636B2D">
        <w:rPr>
          <w:rFonts w:ascii="Times New Roman" w:eastAsia="Times New Roman" w:hAnsi="Times New Roman" w:cs="Times New Roman"/>
        </w:rPr>
        <w:t>C</w:t>
      </w:r>
      <w:r>
        <w:rPr>
          <w:rFonts w:ascii="Times New Roman" w:eastAsia="Times New Roman" w:hAnsi="Times New Roman" w:cs="Times New Roman"/>
        </w:rPr>
        <w:t>hameleon</w:t>
      </w:r>
      <w:r w:rsidRPr="00331917">
        <w:rPr>
          <w:rFonts w:ascii="Times New Roman" w:eastAsia="Times New Roman" w:hAnsi="Times New Roman" w:cs="Times New Roman"/>
          <w:lang w:val="el-GR"/>
        </w:rPr>
        <w:t xml:space="preserve">, </w:t>
      </w:r>
      <w:r>
        <w:rPr>
          <w:rFonts w:ascii="Times New Roman" w:eastAsia="Times New Roman" w:hAnsi="Times New Roman" w:cs="Times New Roman"/>
          <w:lang w:val="el-GR"/>
        </w:rPr>
        <w:t>καθώς</w:t>
      </w:r>
      <w:r w:rsidRPr="00331917">
        <w:rPr>
          <w:rFonts w:ascii="Times New Roman" w:eastAsia="Times New Roman" w:hAnsi="Times New Roman" w:cs="Times New Roman"/>
          <w:lang w:val="el-GR"/>
        </w:rPr>
        <w:t xml:space="preserve"> δεν ήταν αρκετά ενδιαφέρον</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δεν είχε μουσική υφή, είχε μόνο μια μελωδία και</w:t>
      </w:r>
      <w:r>
        <w:rPr>
          <w:rFonts w:ascii="Times New Roman" w:eastAsia="Times New Roman" w:hAnsi="Times New Roman" w:cs="Times New Roman"/>
          <w:lang w:val="el-GR"/>
        </w:rPr>
        <w:t xml:space="preserve"> τις πιθανές εναρμονίσεις της</w:t>
      </w:r>
      <w:r w:rsidRPr="00331917">
        <w:rPr>
          <w:rFonts w:ascii="Times New Roman" w:eastAsia="Times New Roman" w:hAnsi="Times New Roman" w:cs="Times New Roman"/>
          <w:lang w:val="el-GR"/>
        </w:rPr>
        <w:t xml:space="preserve">. </w:t>
      </w:r>
      <w:r>
        <w:rPr>
          <w:rFonts w:ascii="Times New Roman" w:eastAsia="Times New Roman" w:hAnsi="Times New Roman" w:cs="Times New Roman"/>
          <w:lang w:val="el-GR"/>
        </w:rPr>
        <w:t xml:space="preserve">Οι φοιτητές λοιπόν </w:t>
      </w:r>
      <w:r w:rsidRPr="00331917">
        <w:rPr>
          <w:rFonts w:ascii="Times New Roman" w:eastAsia="Times New Roman" w:hAnsi="Times New Roman" w:cs="Times New Roman"/>
          <w:lang w:val="el-GR"/>
        </w:rPr>
        <w:t xml:space="preserve">διάλεξαν </w:t>
      </w:r>
      <w:r>
        <w:rPr>
          <w:rFonts w:ascii="Times New Roman" w:eastAsia="Times New Roman" w:hAnsi="Times New Roman" w:cs="Times New Roman"/>
          <w:lang w:val="el-GR"/>
        </w:rPr>
        <w:t xml:space="preserve">τις εναρμονίσεις </w:t>
      </w:r>
      <w:r w:rsidRPr="00331917">
        <w:rPr>
          <w:rFonts w:ascii="Times New Roman" w:eastAsia="Times New Roman" w:hAnsi="Times New Roman" w:cs="Times New Roman"/>
          <w:lang w:val="el-GR"/>
        </w:rPr>
        <w:t>που τους άρεσαν περισσότερο</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και μετά εμπνεόμενοι από αυτό το αποτέλεσμα, γράψανε ένα κομμάτι για πιάνο, στο οποίο οι ίδιοι εφηύραν τη μουσική υφή</w:t>
      </w:r>
      <w:r>
        <w:rPr>
          <w:rFonts w:ascii="Times New Roman" w:eastAsia="Times New Roman" w:hAnsi="Times New Roman" w:cs="Times New Roman"/>
          <w:lang w:val="el-GR"/>
        </w:rPr>
        <w:t>, δηλαδή τ</w:t>
      </w:r>
      <w:r w:rsidRPr="00331917">
        <w:rPr>
          <w:rFonts w:ascii="Times New Roman" w:eastAsia="Times New Roman" w:hAnsi="Times New Roman" w:cs="Times New Roman"/>
          <w:lang w:val="el-GR"/>
        </w:rPr>
        <w:t xml:space="preserve">α συνοδευτικά μοντέλα, το πώς θα </w:t>
      </w:r>
      <w:r>
        <w:rPr>
          <w:rFonts w:ascii="Times New Roman" w:eastAsia="Times New Roman" w:hAnsi="Times New Roman" w:cs="Times New Roman"/>
          <w:lang w:val="el-GR"/>
        </w:rPr>
        <w:t>αξιοποιηθεί</w:t>
      </w:r>
      <w:r w:rsidRPr="00331917">
        <w:rPr>
          <w:rFonts w:ascii="Times New Roman" w:eastAsia="Times New Roman" w:hAnsi="Times New Roman" w:cs="Times New Roman"/>
          <w:lang w:val="el-GR"/>
        </w:rPr>
        <w:t xml:space="preserve"> η μελωδία, πώς θα εξελιχθεί το κομμάτι, πώς θα επαναληφθεί </w:t>
      </w:r>
      <w:r>
        <w:rPr>
          <w:rFonts w:ascii="Times New Roman" w:eastAsia="Times New Roman" w:hAnsi="Times New Roman" w:cs="Times New Roman"/>
          <w:lang w:val="el-GR"/>
        </w:rPr>
        <w:t xml:space="preserve">η μελωδία </w:t>
      </w:r>
      <w:r w:rsidRPr="00331917">
        <w:rPr>
          <w:rFonts w:ascii="Times New Roman" w:eastAsia="Times New Roman" w:hAnsi="Times New Roman" w:cs="Times New Roman"/>
          <w:lang w:val="el-GR"/>
        </w:rPr>
        <w:t xml:space="preserve">με παραλλαγές, πώς θα θραυσματοποιηθεί, </w:t>
      </w:r>
      <w:r w:rsidR="007D4B33">
        <w:rPr>
          <w:rFonts w:ascii="Times New Roman" w:eastAsia="Times New Roman" w:hAnsi="Times New Roman" w:cs="Times New Roman"/>
          <w:lang w:val="el-GR"/>
        </w:rPr>
        <w:t>κ.ά</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δηλαδή όλα αυτά που κάνει ένας συνθέτης που </w:t>
      </w:r>
      <w:r>
        <w:rPr>
          <w:rFonts w:ascii="Times New Roman" w:eastAsia="Times New Roman" w:hAnsi="Times New Roman" w:cs="Times New Roman"/>
          <w:lang w:val="el-GR"/>
        </w:rPr>
        <w:t>γνωρίζει</w:t>
      </w:r>
      <w:r w:rsidRPr="00331917">
        <w:rPr>
          <w:rFonts w:ascii="Times New Roman" w:eastAsia="Times New Roman" w:hAnsi="Times New Roman" w:cs="Times New Roman"/>
          <w:lang w:val="el-GR"/>
        </w:rPr>
        <w:t xml:space="preserve"> τη</w:t>
      </w:r>
      <w:r w:rsidR="007D4B33">
        <w:rPr>
          <w:rFonts w:ascii="Times New Roman" w:eastAsia="Times New Roman" w:hAnsi="Times New Roman" w:cs="Times New Roman"/>
          <w:lang w:val="el-GR"/>
        </w:rPr>
        <w:t>ν τέχνη</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 xml:space="preserve">του. Το </w:t>
      </w:r>
      <w:r>
        <w:rPr>
          <w:rFonts w:ascii="Times New Roman" w:eastAsia="Times New Roman" w:hAnsi="Times New Roman" w:cs="Times New Roman"/>
          <w:lang w:val="el-GR"/>
        </w:rPr>
        <w:t>λογισμικό</w:t>
      </w:r>
      <w:r w:rsidRPr="00331917">
        <w:rPr>
          <w:rFonts w:ascii="Times New Roman" w:eastAsia="Times New Roman" w:hAnsi="Times New Roman" w:cs="Times New Roman"/>
          <w:lang w:val="el-GR"/>
        </w:rPr>
        <w:t xml:space="preserve"> τον βοήθησε σε ένα πολύ κρίσιμο σημείο, στην εναρμόνιση</w:t>
      </w:r>
      <w:r>
        <w:rPr>
          <w:rFonts w:ascii="Times New Roman" w:eastAsia="Times New Roman" w:hAnsi="Times New Roman" w:cs="Times New Roman"/>
          <w:lang w:val="el-GR"/>
        </w:rPr>
        <w:t>, α</w:t>
      </w:r>
      <w:r w:rsidRPr="00331917">
        <w:rPr>
          <w:rFonts w:ascii="Times New Roman" w:eastAsia="Times New Roman" w:hAnsi="Times New Roman" w:cs="Times New Roman"/>
          <w:lang w:val="el-GR"/>
        </w:rPr>
        <w:t xml:space="preserve">λλά από κει και πέρα η συνέχεια ήταν </w:t>
      </w:r>
      <w:r>
        <w:rPr>
          <w:rFonts w:ascii="Times New Roman" w:eastAsia="Times New Roman" w:hAnsi="Times New Roman" w:cs="Times New Roman"/>
          <w:lang w:val="el-GR"/>
        </w:rPr>
        <w:t xml:space="preserve">καθαρά </w:t>
      </w:r>
      <w:r w:rsidRPr="00331917">
        <w:rPr>
          <w:rFonts w:ascii="Times New Roman" w:eastAsia="Times New Roman" w:hAnsi="Times New Roman" w:cs="Times New Roman"/>
          <w:lang w:val="el-GR"/>
        </w:rPr>
        <w:t>ανθρώπινη</w:t>
      </w:r>
      <w:r>
        <w:rPr>
          <w:rFonts w:ascii="Times New Roman" w:eastAsia="Times New Roman" w:hAnsi="Times New Roman" w:cs="Times New Roman"/>
          <w:lang w:val="el-GR"/>
        </w:rPr>
        <w:t xml:space="preserve"> δημιουργία</w:t>
      </w:r>
      <w:r w:rsidRPr="00331917">
        <w:rPr>
          <w:rFonts w:ascii="Times New Roman" w:eastAsia="Times New Roman" w:hAnsi="Times New Roman" w:cs="Times New Roman"/>
          <w:lang w:val="el-GR"/>
        </w:rPr>
        <w:t xml:space="preserve">, οπότε είχε πολύ ενδιαφέρον </w:t>
      </w:r>
      <w:r>
        <w:rPr>
          <w:rFonts w:ascii="Times New Roman" w:eastAsia="Times New Roman" w:hAnsi="Times New Roman" w:cs="Times New Roman"/>
          <w:lang w:val="el-GR"/>
        </w:rPr>
        <w:t>και τα κομμάτια που προέκυψαν είχαν πολύ μεγάλη διαφορά μεταξύ τους</w:t>
      </w:r>
      <w:r w:rsidRPr="00331917">
        <w:rPr>
          <w:rFonts w:ascii="Times New Roman" w:eastAsia="Times New Roman" w:hAnsi="Times New Roman" w:cs="Times New Roman"/>
          <w:lang w:val="el-GR"/>
        </w:rPr>
        <w:t>.</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Κουτουνίδης:</w:t>
      </w:r>
      <w:r w:rsidRPr="00331917">
        <w:rPr>
          <w:rFonts w:ascii="Times New Roman" w:eastAsia="Times New Roman" w:hAnsi="Times New Roman" w:cs="Times New Roman"/>
          <w:lang w:val="el-GR"/>
        </w:rPr>
        <w:t xml:space="preserve"> Οπότε να ένας τρόπος.</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lastRenderedPageBreak/>
        <w:t>κ. Τσούγκρας:</w:t>
      </w:r>
      <w:r w:rsidRPr="00331917">
        <w:rPr>
          <w:rFonts w:ascii="Times New Roman" w:eastAsia="Times New Roman" w:hAnsi="Times New Roman" w:cs="Times New Roman"/>
          <w:lang w:val="el-GR"/>
        </w:rPr>
        <w:t xml:space="preserve"> Ναι</w:t>
      </w:r>
      <w:r>
        <w:rPr>
          <w:rFonts w:ascii="Times New Roman" w:eastAsia="Times New Roman" w:hAnsi="Times New Roman" w:cs="Times New Roman"/>
          <w:lang w:val="el-GR"/>
        </w:rPr>
        <w:t>, ν</w:t>
      </w:r>
      <w:r w:rsidRPr="00331917">
        <w:rPr>
          <w:rFonts w:ascii="Times New Roman" w:eastAsia="Times New Roman" w:hAnsi="Times New Roman" w:cs="Times New Roman"/>
          <w:lang w:val="el-GR"/>
        </w:rPr>
        <w:t xml:space="preserve">α ένας τρόπος να συνδυάζεται η τεχνητή </w:t>
      </w:r>
      <w:r>
        <w:rPr>
          <w:rFonts w:ascii="Times New Roman" w:eastAsia="Times New Roman" w:hAnsi="Times New Roman" w:cs="Times New Roman"/>
          <w:lang w:val="el-GR"/>
        </w:rPr>
        <w:t xml:space="preserve">με την ανθρώπινη </w:t>
      </w:r>
      <w:r w:rsidRPr="00331917">
        <w:rPr>
          <w:rFonts w:ascii="Times New Roman" w:eastAsia="Times New Roman" w:hAnsi="Times New Roman" w:cs="Times New Roman"/>
          <w:lang w:val="el-GR"/>
        </w:rPr>
        <w:t xml:space="preserve">νοημοσύνη.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Κουτουνίδης:</w:t>
      </w:r>
      <w:r w:rsidRPr="00331917">
        <w:rPr>
          <w:rFonts w:ascii="Times New Roman" w:eastAsia="Times New Roman" w:hAnsi="Times New Roman" w:cs="Times New Roman"/>
          <w:lang w:val="el-GR"/>
        </w:rPr>
        <w:t xml:space="preserve"> Μόνο μια ερώτηση μικρή σε αυτό. Αυτό που έδωσε η τεχνητή νοημοσύνη στους μαθητές το κατατάσσετε στη βάση ή στην έμπνευση (του έργου);</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D90838">
        <w:rPr>
          <w:rFonts w:ascii="Times New Roman" w:eastAsia="Times New Roman" w:hAnsi="Times New Roman" w:cs="Times New Roman"/>
          <w:lang w:val="el-GR"/>
        </w:rPr>
        <w:t xml:space="preserve"> </w:t>
      </w:r>
      <w:r>
        <w:rPr>
          <w:rFonts w:ascii="Times New Roman" w:eastAsia="Times New Roman" w:hAnsi="Times New Roman" w:cs="Times New Roman"/>
          <w:lang w:val="el-GR"/>
        </w:rPr>
        <w:t>Στ</w:t>
      </w:r>
      <w:r w:rsidRPr="00331917">
        <w:rPr>
          <w:rFonts w:ascii="Times New Roman" w:eastAsia="Times New Roman" w:hAnsi="Times New Roman" w:cs="Times New Roman"/>
          <w:lang w:val="el-GR"/>
        </w:rPr>
        <w:t xml:space="preserve">ην έμπνευση. </w:t>
      </w:r>
      <w:r>
        <w:rPr>
          <w:rFonts w:ascii="Times New Roman" w:eastAsia="Times New Roman" w:hAnsi="Times New Roman" w:cs="Times New Roman"/>
          <w:lang w:val="el-GR"/>
        </w:rPr>
        <w:t>Μ</w:t>
      </w:r>
      <w:r w:rsidRPr="00331917">
        <w:rPr>
          <w:rFonts w:ascii="Times New Roman" w:eastAsia="Times New Roman" w:hAnsi="Times New Roman" w:cs="Times New Roman"/>
          <w:lang w:val="el-GR"/>
        </w:rPr>
        <w:t xml:space="preserve">ια </w:t>
      </w:r>
      <w:r>
        <w:rPr>
          <w:rFonts w:ascii="Times New Roman" w:eastAsia="Times New Roman" w:hAnsi="Times New Roman" w:cs="Times New Roman"/>
          <w:lang w:val="el-GR"/>
        </w:rPr>
        <w:t xml:space="preserve">πραγματικά </w:t>
      </w:r>
      <w:r w:rsidRPr="00331917">
        <w:rPr>
          <w:rFonts w:ascii="Times New Roman" w:eastAsia="Times New Roman" w:hAnsi="Times New Roman" w:cs="Times New Roman"/>
          <w:lang w:val="el-GR"/>
        </w:rPr>
        <w:t xml:space="preserve">πρωτότυπη εναρμόνιση είναι ζήτημα έμπνευσης. Πρέπει να ψάξεις, να εφεύρεις. </w:t>
      </w:r>
      <w:r>
        <w:rPr>
          <w:rFonts w:ascii="Times New Roman" w:eastAsia="Times New Roman" w:hAnsi="Times New Roman" w:cs="Times New Roman"/>
          <w:lang w:val="el-GR"/>
        </w:rPr>
        <w:t xml:space="preserve">Η μηχανή </w:t>
      </w:r>
      <w:r w:rsidRPr="00331917">
        <w:rPr>
          <w:rFonts w:ascii="Times New Roman" w:eastAsia="Times New Roman" w:hAnsi="Times New Roman" w:cs="Times New Roman"/>
          <w:lang w:val="el-GR"/>
        </w:rPr>
        <w:t>σου δίν</w:t>
      </w:r>
      <w:r>
        <w:rPr>
          <w:rFonts w:ascii="Times New Roman" w:eastAsia="Times New Roman" w:hAnsi="Times New Roman" w:cs="Times New Roman"/>
          <w:lang w:val="el-GR"/>
        </w:rPr>
        <w:t xml:space="preserve">ει άμεσα </w:t>
      </w:r>
      <w:r w:rsidRPr="00331917">
        <w:rPr>
          <w:rFonts w:ascii="Times New Roman" w:eastAsia="Times New Roman" w:hAnsi="Times New Roman" w:cs="Times New Roman"/>
          <w:lang w:val="el-GR"/>
        </w:rPr>
        <w:t>10</w:t>
      </w:r>
      <w:r>
        <w:rPr>
          <w:rFonts w:ascii="Times New Roman" w:eastAsia="Times New Roman" w:hAnsi="Times New Roman" w:cs="Times New Roman"/>
          <w:lang w:val="el-GR"/>
        </w:rPr>
        <w:t xml:space="preserve"> ή</w:t>
      </w:r>
      <w:r w:rsidRPr="00331917">
        <w:rPr>
          <w:rFonts w:ascii="Times New Roman" w:eastAsia="Times New Roman" w:hAnsi="Times New Roman" w:cs="Times New Roman"/>
          <w:lang w:val="el-GR"/>
        </w:rPr>
        <w:t xml:space="preserve"> 20 διαφορετικές εναρμονίσεις, οπότε σε απαλλάσσ</w:t>
      </w:r>
      <w:r>
        <w:rPr>
          <w:rFonts w:ascii="Times New Roman" w:eastAsia="Times New Roman" w:hAnsi="Times New Roman" w:cs="Times New Roman"/>
          <w:lang w:val="el-GR"/>
        </w:rPr>
        <w:t>ει</w:t>
      </w:r>
      <w:r w:rsidRPr="00331917">
        <w:rPr>
          <w:rFonts w:ascii="Times New Roman" w:eastAsia="Times New Roman" w:hAnsi="Times New Roman" w:cs="Times New Roman"/>
          <w:lang w:val="el-GR"/>
        </w:rPr>
        <w:t xml:space="preserve"> από πολύ χρόνο</w:t>
      </w:r>
      <w:r>
        <w:rPr>
          <w:rFonts w:ascii="Times New Roman" w:eastAsia="Times New Roman" w:hAnsi="Times New Roman" w:cs="Times New Roman"/>
          <w:lang w:val="el-GR"/>
        </w:rPr>
        <w:t xml:space="preserve"> εξερεύνησης</w:t>
      </w:r>
      <w:r w:rsidRPr="00331917">
        <w:rPr>
          <w:rFonts w:ascii="Times New Roman" w:eastAsia="Times New Roman" w:hAnsi="Times New Roman" w:cs="Times New Roman"/>
          <w:lang w:val="el-GR"/>
        </w:rPr>
        <w:t xml:space="preserve">. Εσύ τις ακούς και </w:t>
      </w:r>
      <w:r>
        <w:rPr>
          <w:rFonts w:ascii="Times New Roman" w:eastAsia="Times New Roman" w:hAnsi="Times New Roman" w:cs="Times New Roman"/>
          <w:lang w:val="el-GR"/>
        </w:rPr>
        <w:t xml:space="preserve">κρίνεις διαισθητικά </w:t>
      </w:r>
      <w:r w:rsidRPr="00331917">
        <w:rPr>
          <w:rFonts w:ascii="Times New Roman" w:eastAsia="Times New Roman" w:hAnsi="Times New Roman" w:cs="Times New Roman"/>
          <w:lang w:val="el-GR"/>
        </w:rPr>
        <w:t xml:space="preserve">εκείνη τη στιγμή ποια είναι αυτή που ταιριάζει με αυτό που θέλεις να κάνεις, με την προσωπικότητά σου. </w:t>
      </w:r>
      <w:r>
        <w:rPr>
          <w:rFonts w:ascii="Times New Roman" w:eastAsia="Times New Roman" w:hAnsi="Times New Roman" w:cs="Times New Roman"/>
          <w:lang w:val="el-GR"/>
        </w:rPr>
        <w:t>Α</w:t>
      </w:r>
      <w:r w:rsidRPr="00331917">
        <w:rPr>
          <w:rFonts w:ascii="Times New Roman" w:eastAsia="Times New Roman" w:hAnsi="Times New Roman" w:cs="Times New Roman"/>
          <w:lang w:val="el-GR"/>
        </w:rPr>
        <w:t>υτό είναι χρήσιμο.</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Κουτουνίδης:</w:t>
      </w:r>
      <w:r w:rsidRPr="00331917">
        <w:rPr>
          <w:rFonts w:ascii="Times New Roman" w:eastAsia="Times New Roman" w:hAnsi="Times New Roman" w:cs="Times New Roman"/>
          <w:lang w:val="el-GR"/>
        </w:rPr>
        <w:t xml:space="preserve"> Τους κέρδισε χρόνο</w:t>
      </w:r>
      <w:r>
        <w:rPr>
          <w:rFonts w:ascii="Times New Roman" w:eastAsia="Times New Roman" w:hAnsi="Times New Roman" w:cs="Times New Roman"/>
          <w:lang w:val="el-GR"/>
        </w:rPr>
        <w:t>.</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331917">
        <w:rPr>
          <w:rFonts w:ascii="Times New Roman" w:eastAsia="Times New Roman" w:hAnsi="Times New Roman" w:cs="Times New Roman"/>
          <w:lang w:val="el-GR"/>
        </w:rPr>
        <w:t xml:space="preserve"> Ναι</w:t>
      </w:r>
      <w:r>
        <w:rPr>
          <w:rFonts w:ascii="Times New Roman" w:eastAsia="Times New Roman" w:hAnsi="Times New Roman" w:cs="Times New Roman"/>
          <w:lang w:val="el-GR"/>
        </w:rPr>
        <w:t>, κ</w:t>
      </w:r>
      <w:r w:rsidRPr="00331917">
        <w:rPr>
          <w:rFonts w:ascii="Times New Roman" w:eastAsia="Times New Roman" w:hAnsi="Times New Roman" w:cs="Times New Roman"/>
          <w:lang w:val="el-GR"/>
        </w:rPr>
        <w:t xml:space="preserve">ερδίζεις χρόνο. </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62" w:name="_Toc220605400"/>
      <w:bookmarkStart w:id="263" w:name="_Toc220606570"/>
      <w:r w:rsidRPr="00C86E6D">
        <w:rPr>
          <w:rFonts w:ascii="Times New Roman" w:hAnsi="Times New Roman"/>
          <w:sz w:val="28"/>
          <w:lang w:eastAsia="en-US"/>
        </w:rPr>
        <w:t>Απάντηση στην 5</w:t>
      </w:r>
      <w:r w:rsidRPr="00E0797D">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62"/>
      <w:bookmarkEnd w:id="263"/>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331917">
        <w:rPr>
          <w:rFonts w:ascii="Times New Roman" w:eastAsia="Times New Roman" w:hAnsi="Times New Roman" w:cs="Times New Roman"/>
          <w:lang w:val="el-GR"/>
        </w:rPr>
        <w:t xml:space="preserve"> Πιστεύω ότι </w:t>
      </w:r>
      <w:r>
        <w:rPr>
          <w:rFonts w:ascii="Times New Roman" w:eastAsia="Times New Roman" w:hAnsi="Times New Roman" w:cs="Times New Roman"/>
          <w:lang w:val="el-GR"/>
        </w:rPr>
        <w:t xml:space="preserve">η Τεχνητή Νοημοσύνη, αν </w:t>
      </w:r>
      <w:r w:rsidRPr="00331917">
        <w:rPr>
          <w:rFonts w:ascii="Times New Roman" w:eastAsia="Times New Roman" w:hAnsi="Times New Roman" w:cs="Times New Roman"/>
          <w:lang w:val="el-GR"/>
        </w:rPr>
        <w:t xml:space="preserve">τροφοδοτηθεί με κάτι ενδιαφέρον και πρωτότυπο, </w:t>
      </w:r>
      <w:r>
        <w:rPr>
          <w:rFonts w:ascii="Times New Roman" w:eastAsia="Times New Roman" w:hAnsi="Times New Roman" w:cs="Times New Roman"/>
          <w:lang w:val="el-GR"/>
        </w:rPr>
        <w:t xml:space="preserve">μπορεί </w:t>
      </w:r>
      <w:r w:rsidRPr="00331917">
        <w:rPr>
          <w:rFonts w:ascii="Times New Roman" w:eastAsia="Times New Roman" w:hAnsi="Times New Roman" w:cs="Times New Roman"/>
          <w:lang w:val="el-GR"/>
        </w:rPr>
        <w:t xml:space="preserve">κατόπιν να </w:t>
      </w:r>
      <w:r>
        <w:rPr>
          <w:rFonts w:ascii="Times New Roman" w:eastAsia="Times New Roman" w:hAnsi="Times New Roman" w:cs="Times New Roman"/>
          <w:lang w:val="el-GR"/>
        </w:rPr>
        <w:t xml:space="preserve">το </w:t>
      </w:r>
      <w:r w:rsidRPr="00331917">
        <w:rPr>
          <w:rFonts w:ascii="Times New Roman" w:eastAsia="Times New Roman" w:hAnsi="Times New Roman" w:cs="Times New Roman"/>
          <w:lang w:val="el-GR"/>
        </w:rPr>
        <w:t xml:space="preserve">αναπτύξει με πολύ πιο γρήγορο τρόπο από ότι θα μπορούσε ο άνθρωπος. </w:t>
      </w:r>
      <w:r>
        <w:rPr>
          <w:rFonts w:ascii="Times New Roman" w:eastAsia="Times New Roman" w:hAnsi="Times New Roman" w:cs="Times New Roman"/>
          <w:lang w:val="el-GR"/>
        </w:rPr>
        <w:t>Ο δημιουργός δίνει</w:t>
      </w:r>
      <w:r w:rsidRPr="00331917">
        <w:rPr>
          <w:rFonts w:ascii="Times New Roman" w:eastAsia="Times New Roman" w:hAnsi="Times New Roman" w:cs="Times New Roman"/>
          <w:lang w:val="el-GR"/>
        </w:rPr>
        <w:t xml:space="preserve"> ένα </w:t>
      </w:r>
      <w:r w:rsidRPr="00636B2D">
        <w:rPr>
          <w:rFonts w:ascii="Times New Roman" w:eastAsia="Times New Roman" w:hAnsi="Times New Roman" w:cs="Times New Roman"/>
        </w:rPr>
        <w:t>input</w:t>
      </w:r>
      <w:r w:rsidRPr="00331917">
        <w:rPr>
          <w:rFonts w:ascii="Times New Roman" w:eastAsia="Times New Roman" w:hAnsi="Times New Roman" w:cs="Times New Roman"/>
          <w:lang w:val="el-GR"/>
        </w:rPr>
        <w:t xml:space="preserve">, η τεχνητή νοημοσύνη </w:t>
      </w:r>
      <w:r>
        <w:rPr>
          <w:rFonts w:ascii="Times New Roman" w:eastAsia="Times New Roman" w:hAnsi="Times New Roman" w:cs="Times New Roman"/>
          <w:lang w:val="el-GR"/>
        </w:rPr>
        <w:t>τ</w:t>
      </w:r>
      <w:r w:rsidRPr="00331917">
        <w:rPr>
          <w:rFonts w:ascii="Times New Roman" w:eastAsia="Times New Roman" w:hAnsi="Times New Roman" w:cs="Times New Roman"/>
          <w:lang w:val="el-GR"/>
        </w:rPr>
        <w:t xml:space="preserve">ου δίνει με πολύ </w:t>
      </w:r>
      <w:r>
        <w:rPr>
          <w:rFonts w:ascii="Times New Roman" w:eastAsia="Times New Roman" w:hAnsi="Times New Roman" w:cs="Times New Roman"/>
          <w:lang w:val="el-GR"/>
        </w:rPr>
        <w:t>μεγάλη</w:t>
      </w:r>
      <w:r w:rsidRPr="00331917">
        <w:rPr>
          <w:rFonts w:ascii="Times New Roman" w:eastAsia="Times New Roman" w:hAnsi="Times New Roman" w:cs="Times New Roman"/>
          <w:lang w:val="el-GR"/>
        </w:rPr>
        <w:t xml:space="preserve"> ταχύτητα άπειρη </w:t>
      </w:r>
      <w:r>
        <w:rPr>
          <w:rFonts w:ascii="Times New Roman" w:eastAsia="Times New Roman" w:hAnsi="Times New Roman" w:cs="Times New Roman"/>
          <w:lang w:val="el-GR"/>
        </w:rPr>
        <w:t>γκάμα</w:t>
      </w:r>
      <w:r w:rsidRPr="00331917">
        <w:rPr>
          <w:rFonts w:ascii="Times New Roman" w:eastAsia="Times New Roman" w:hAnsi="Times New Roman" w:cs="Times New Roman"/>
          <w:lang w:val="el-GR"/>
        </w:rPr>
        <w:t xml:space="preserve"> επιλογ</w:t>
      </w:r>
      <w:r>
        <w:rPr>
          <w:rFonts w:ascii="Times New Roman" w:eastAsia="Times New Roman" w:hAnsi="Times New Roman" w:cs="Times New Roman"/>
          <w:lang w:val="el-GR"/>
        </w:rPr>
        <w:t>ών,</w:t>
      </w:r>
      <w:r w:rsidRPr="00331917">
        <w:rPr>
          <w:rFonts w:ascii="Times New Roman" w:eastAsia="Times New Roman" w:hAnsi="Times New Roman" w:cs="Times New Roman"/>
          <w:lang w:val="el-GR"/>
        </w:rPr>
        <w:t xml:space="preserve"> και από κει και πέρα </w:t>
      </w:r>
      <w:r>
        <w:rPr>
          <w:rFonts w:ascii="Times New Roman" w:eastAsia="Times New Roman" w:hAnsi="Times New Roman" w:cs="Times New Roman"/>
          <w:lang w:val="el-GR"/>
        </w:rPr>
        <w:t>αυτός</w:t>
      </w:r>
      <w:r w:rsidRPr="00331917">
        <w:rPr>
          <w:rFonts w:ascii="Times New Roman" w:eastAsia="Times New Roman" w:hAnsi="Times New Roman" w:cs="Times New Roman"/>
          <w:lang w:val="el-GR"/>
        </w:rPr>
        <w:t xml:space="preserve"> επιλέγει από το πλήθος των παραγόμενων αποτελεσμάτων αυτά που τον εξυπηρετούν, αυτά που ταιριάζουν στην καλλιτεχνική του προσωπικότητα. Και να δώσω και ένα παράδειγμα εδώ, πέρα από το παράδειγμα που ανέφερα προηγουμένως με το </w:t>
      </w:r>
      <w:r w:rsidRPr="00636B2D">
        <w:rPr>
          <w:rFonts w:ascii="Times New Roman" w:eastAsia="Times New Roman" w:hAnsi="Times New Roman" w:cs="Times New Roman"/>
        </w:rPr>
        <w:t>C</w:t>
      </w:r>
      <w:r>
        <w:rPr>
          <w:rFonts w:ascii="Times New Roman" w:eastAsia="Times New Roman" w:hAnsi="Times New Roman" w:cs="Times New Roman"/>
        </w:rPr>
        <w:t>hamele</w:t>
      </w:r>
      <w:r w:rsidRPr="00636B2D">
        <w:rPr>
          <w:rFonts w:ascii="Times New Roman" w:eastAsia="Times New Roman" w:hAnsi="Times New Roman" w:cs="Times New Roman"/>
        </w:rPr>
        <w:t>on</w:t>
      </w:r>
      <w:r w:rsidRPr="00331917">
        <w:rPr>
          <w:rFonts w:ascii="Times New Roman" w:eastAsia="Times New Roman" w:hAnsi="Times New Roman" w:cs="Times New Roman"/>
          <w:lang w:val="el-GR"/>
        </w:rPr>
        <w:t xml:space="preserve">. Αυτό είναι κάτι που έκανε παλιά, στη δεκαετία του </w:t>
      </w:r>
      <w:r w:rsidRPr="00956292">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60 και </w:t>
      </w:r>
      <w:r w:rsidRPr="00956292">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70, ο </w:t>
      </w:r>
      <w:r>
        <w:rPr>
          <w:rFonts w:ascii="Times New Roman" w:eastAsia="Times New Roman" w:hAnsi="Times New Roman" w:cs="Times New Roman"/>
        </w:rPr>
        <w:t>I</w:t>
      </w:r>
      <w:r w:rsidRPr="00331917">
        <w:rPr>
          <w:rFonts w:ascii="Times New Roman" w:eastAsia="Times New Roman" w:hAnsi="Times New Roman" w:cs="Times New Roman"/>
          <w:lang w:val="el-GR"/>
        </w:rPr>
        <w:t xml:space="preserve">άννης Ξενάκης, ο γνωστός Έλληνας συνθέτης, ο οποίος δούλευε τότε </w:t>
      </w:r>
      <w:r>
        <w:rPr>
          <w:rFonts w:ascii="Times New Roman" w:eastAsia="Times New Roman" w:hAnsi="Times New Roman" w:cs="Times New Roman"/>
          <w:lang w:val="el-GR"/>
        </w:rPr>
        <w:t xml:space="preserve">εντατικά </w:t>
      </w:r>
      <w:r w:rsidRPr="00331917">
        <w:rPr>
          <w:rFonts w:ascii="Times New Roman" w:eastAsia="Times New Roman" w:hAnsi="Times New Roman" w:cs="Times New Roman"/>
          <w:lang w:val="el-GR"/>
        </w:rPr>
        <w:t xml:space="preserve">με τους πρώιμους, </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πρωτόγονους</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υπολογιστές</w:t>
      </w:r>
      <w:r>
        <w:rPr>
          <w:rFonts w:ascii="Times New Roman" w:eastAsia="Times New Roman" w:hAnsi="Times New Roman" w:cs="Times New Roman"/>
          <w:lang w:val="el-GR"/>
        </w:rPr>
        <w:t>, πειραματιζόμενος με την</w:t>
      </w:r>
      <w:r w:rsidRPr="00331917">
        <w:rPr>
          <w:rFonts w:ascii="Times New Roman" w:eastAsia="Times New Roman" w:hAnsi="Times New Roman" w:cs="Times New Roman"/>
          <w:lang w:val="el-GR"/>
        </w:rPr>
        <w:t xml:space="preserve"> αλγοριθμική σύνθεση. Τότε </w:t>
      </w:r>
      <w:r>
        <w:rPr>
          <w:rFonts w:ascii="Times New Roman" w:eastAsia="Times New Roman" w:hAnsi="Times New Roman" w:cs="Times New Roman"/>
          <w:lang w:val="el-GR"/>
        </w:rPr>
        <w:t xml:space="preserve">κάποιοι αδαείς </w:t>
      </w:r>
      <w:r w:rsidRPr="00331917">
        <w:rPr>
          <w:rFonts w:ascii="Times New Roman" w:eastAsia="Times New Roman" w:hAnsi="Times New Roman" w:cs="Times New Roman"/>
          <w:lang w:val="el-GR"/>
        </w:rPr>
        <w:t xml:space="preserve">κατηγορούσαν τον Ξενάκη ότι δεν είναι </w:t>
      </w:r>
      <w:r>
        <w:rPr>
          <w:rFonts w:ascii="Times New Roman" w:eastAsia="Times New Roman" w:hAnsi="Times New Roman" w:cs="Times New Roman"/>
          <w:lang w:val="el-GR"/>
        </w:rPr>
        <w:t xml:space="preserve">αυθεντικός </w:t>
      </w:r>
      <w:r w:rsidRPr="00331917">
        <w:rPr>
          <w:rFonts w:ascii="Times New Roman" w:eastAsia="Times New Roman" w:hAnsi="Times New Roman" w:cs="Times New Roman"/>
          <w:lang w:val="el-GR"/>
        </w:rPr>
        <w:t>δημιουργός</w:t>
      </w:r>
      <w:r>
        <w:rPr>
          <w:rFonts w:ascii="Times New Roman" w:eastAsia="Times New Roman" w:hAnsi="Times New Roman" w:cs="Times New Roman"/>
          <w:lang w:val="el-GR"/>
        </w:rPr>
        <w:t>, ό</w:t>
      </w:r>
      <w:r w:rsidRPr="00331917">
        <w:rPr>
          <w:rFonts w:ascii="Times New Roman" w:eastAsia="Times New Roman" w:hAnsi="Times New Roman" w:cs="Times New Roman"/>
          <w:lang w:val="el-GR"/>
        </w:rPr>
        <w:t>τι είναι προγραμματιστής</w:t>
      </w:r>
      <w:r>
        <w:rPr>
          <w:rFonts w:ascii="Times New Roman" w:eastAsia="Times New Roman" w:hAnsi="Times New Roman" w:cs="Times New Roman"/>
          <w:lang w:val="el-GR"/>
        </w:rPr>
        <w:t xml:space="preserve"> που κ</w:t>
      </w:r>
      <w:r w:rsidRPr="00331917">
        <w:rPr>
          <w:rFonts w:ascii="Times New Roman" w:eastAsia="Times New Roman" w:hAnsi="Times New Roman" w:cs="Times New Roman"/>
          <w:lang w:val="el-GR"/>
        </w:rPr>
        <w:t xml:space="preserve">άνει </w:t>
      </w:r>
      <w:r>
        <w:rPr>
          <w:rFonts w:ascii="Times New Roman" w:eastAsia="Times New Roman" w:hAnsi="Times New Roman" w:cs="Times New Roman"/>
          <w:lang w:val="el-GR"/>
        </w:rPr>
        <w:t xml:space="preserve">μαθηματικούς υπολογισμούς, </w:t>
      </w:r>
      <w:r w:rsidRPr="00331917">
        <w:rPr>
          <w:rFonts w:ascii="Times New Roman" w:eastAsia="Times New Roman" w:hAnsi="Times New Roman" w:cs="Times New Roman"/>
          <w:lang w:val="el-GR"/>
        </w:rPr>
        <w:t xml:space="preserve">πατάει </w:t>
      </w:r>
      <w:r>
        <w:rPr>
          <w:rFonts w:ascii="Times New Roman" w:eastAsia="Times New Roman" w:hAnsi="Times New Roman" w:cs="Times New Roman"/>
          <w:lang w:val="el-GR"/>
        </w:rPr>
        <w:t>ένα</w:t>
      </w:r>
      <w:r w:rsidRPr="00331917">
        <w:rPr>
          <w:rFonts w:ascii="Times New Roman" w:eastAsia="Times New Roman" w:hAnsi="Times New Roman" w:cs="Times New Roman"/>
          <w:lang w:val="el-GR"/>
        </w:rPr>
        <w:t xml:space="preserve"> κουμπί </w:t>
      </w:r>
      <w:r>
        <w:rPr>
          <w:rFonts w:ascii="Times New Roman" w:eastAsia="Times New Roman" w:hAnsi="Times New Roman" w:cs="Times New Roman"/>
          <w:lang w:val="el-GR"/>
        </w:rPr>
        <w:t xml:space="preserve">του υπολογιστή στο τέλος </w:t>
      </w:r>
      <w:r w:rsidRPr="00331917">
        <w:rPr>
          <w:rFonts w:ascii="Times New Roman" w:eastAsia="Times New Roman" w:hAnsi="Times New Roman" w:cs="Times New Roman"/>
          <w:lang w:val="el-GR"/>
        </w:rPr>
        <w:t xml:space="preserve">και </w:t>
      </w:r>
      <w:r>
        <w:rPr>
          <w:rFonts w:ascii="Times New Roman" w:eastAsia="Times New Roman" w:hAnsi="Times New Roman" w:cs="Times New Roman"/>
          <w:lang w:val="el-GR"/>
        </w:rPr>
        <w:t>παράγει</w:t>
      </w:r>
      <w:r w:rsidRPr="00331917">
        <w:rPr>
          <w:rFonts w:ascii="Times New Roman" w:eastAsia="Times New Roman" w:hAnsi="Times New Roman" w:cs="Times New Roman"/>
          <w:lang w:val="el-GR"/>
        </w:rPr>
        <w:t xml:space="preserve"> μουσική. </w:t>
      </w:r>
      <w:r>
        <w:rPr>
          <w:rFonts w:ascii="Times New Roman" w:eastAsia="Times New Roman" w:hAnsi="Times New Roman" w:cs="Times New Roman"/>
          <w:lang w:val="el-GR"/>
        </w:rPr>
        <w:t>Όμως αυτό δεν ισχύει</w:t>
      </w:r>
      <w:r w:rsidRPr="00331917">
        <w:rPr>
          <w:rFonts w:ascii="Times New Roman" w:eastAsia="Times New Roman" w:hAnsi="Times New Roman" w:cs="Times New Roman"/>
          <w:lang w:val="el-GR"/>
        </w:rPr>
        <w:t xml:space="preserve">. Ο ίδιος είχε </w:t>
      </w:r>
      <w:r>
        <w:rPr>
          <w:rFonts w:ascii="Times New Roman" w:eastAsia="Times New Roman" w:hAnsi="Times New Roman" w:cs="Times New Roman"/>
          <w:lang w:val="el-GR"/>
        </w:rPr>
        <w:t>δηλώσει, κατά προσέγγιση, το εξής:«</w:t>
      </w:r>
      <w:r w:rsidRPr="00331917">
        <w:rPr>
          <w:rFonts w:ascii="Times New Roman" w:eastAsia="Times New Roman" w:hAnsi="Times New Roman" w:cs="Times New Roman"/>
          <w:lang w:val="el-GR"/>
        </w:rPr>
        <w:t xml:space="preserve">Εγώ τροφοδοτώ τον υπολογιστή με σκέψεις που τις έχω επεξεργαστεί, </w:t>
      </w:r>
      <w:r>
        <w:rPr>
          <w:rFonts w:ascii="Times New Roman" w:eastAsia="Times New Roman" w:hAnsi="Times New Roman" w:cs="Times New Roman"/>
          <w:lang w:val="el-GR"/>
        </w:rPr>
        <w:t>ανακαλύπτω</w:t>
      </w:r>
      <w:r w:rsidRPr="00331917">
        <w:rPr>
          <w:rFonts w:ascii="Times New Roman" w:eastAsia="Times New Roman" w:hAnsi="Times New Roman" w:cs="Times New Roman"/>
          <w:lang w:val="el-GR"/>
        </w:rPr>
        <w:t xml:space="preserve"> μια γλώσσα με την οποία μπορώ να επικοινωνήσω με τον υπολογιστή και ο υπολογιστής μου δίνει πάρα πολλές συνθετικές λύσεις, συμβατές με αυτό που έχω σκεφτεί. Και μετά</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από όλες αυτές διαλέγω ένα πολύ μικρό ποσοστό και τ</w:t>
      </w:r>
      <w:r>
        <w:rPr>
          <w:rFonts w:ascii="Times New Roman" w:eastAsia="Times New Roman" w:hAnsi="Times New Roman" w:cs="Times New Roman"/>
          <w:lang w:val="el-GR"/>
        </w:rPr>
        <w:t>ις</w:t>
      </w:r>
      <w:r w:rsidRPr="00331917">
        <w:rPr>
          <w:rFonts w:ascii="Times New Roman" w:eastAsia="Times New Roman" w:hAnsi="Times New Roman" w:cs="Times New Roman"/>
          <w:lang w:val="el-GR"/>
        </w:rPr>
        <w:t xml:space="preserve"> υπόλοιπ</w:t>
      </w:r>
      <w:r>
        <w:rPr>
          <w:rFonts w:ascii="Times New Roman" w:eastAsia="Times New Roman" w:hAnsi="Times New Roman" w:cs="Times New Roman"/>
          <w:lang w:val="el-GR"/>
        </w:rPr>
        <w:t>ες</w:t>
      </w:r>
      <w:r w:rsidRPr="00331917">
        <w:rPr>
          <w:rFonts w:ascii="Times New Roman" w:eastAsia="Times New Roman" w:hAnsi="Times New Roman" w:cs="Times New Roman"/>
          <w:lang w:val="el-GR"/>
        </w:rPr>
        <w:t xml:space="preserve"> τ</w:t>
      </w:r>
      <w:r>
        <w:rPr>
          <w:rFonts w:ascii="Times New Roman" w:eastAsia="Times New Roman" w:hAnsi="Times New Roman" w:cs="Times New Roman"/>
          <w:lang w:val="el-GR"/>
        </w:rPr>
        <w:t>ις απορρίπτω</w:t>
      </w:r>
      <w:r w:rsidRPr="00331917">
        <w:rPr>
          <w:rFonts w:ascii="Times New Roman" w:eastAsia="Times New Roman" w:hAnsi="Times New Roman" w:cs="Times New Roman"/>
          <w:lang w:val="el-GR"/>
        </w:rPr>
        <w:t>. Συνεπώς</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έχω ένα βοηθό, αλλά</w:t>
      </w:r>
      <w:r>
        <w:rPr>
          <w:rFonts w:ascii="Times New Roman" w:eastAsia="Times New Roman" w:hAnsi="Times New Roman" w:cs="Times New Roman"/>
          <w:lang w:val="el-GR"/>
        </w:rPr>
        <w:t xml:space="preserve"> ο συνθέτης </w:t>
      </w:r>
      <w:r w:rsidRPr="00331917">
        <w:rPr>
          <w:rFonts w:ascii="Times New Roman" w:eastAsia="Times New Roman" w:hAnsi="Times New Roman" w:cs="Times New Roman"/>
          <w:lang w:val="el-GR"/>
        </w:rPr>
        <w:t xml:space="preserve">δεν είναι ο βοηθός </w:t>
      </w:r>
      <w:r>
        <w:rPr>
          <w:rFonts w:ascii="Times New Roman" w:eastAsia="Times New Roman" w:hAnsi="Times New Roman" w:cs="Times New Roman"/>
          <w:lang w:val="el-GR"/>
        </w:rPr>
        <w:t>μου, είμαι εγώ»</w:t>
      </w:r>
      <w:r w:rsidRPr="00331917">
        <w:rPr>
          <w:rFonts w:ascii="Times New Roman" w:eastAsia="Times New Roman" w:hAnsi="Times New Roman" w:cs="Times New Roman"/>
          <w:lang w:val="el-GR"/>
        </w:rPr>
        <w:t xml:space="preserve">. </w:t>
      </w:r>
      <w:r>
        <w:rPr>
          <w:rFonts w:ascii="Times New Roman" w:eastAsia="Times New Roman" w:hAnsi="Times New Roman" w:cs="Times New Roman"/>
          <w:lang w:val="el-GR"/>
        </w:rPr>
        <w:t>Προσωπικά,</w:t>
      </w:r>
      <w:r w:rsidRPr="00331917">
        <w:rPr>
          <w:rFonts w:ascii="Times New Roman" w:eastAsia="Times New Roman" w:hAnsi="Times New Roman" w:cs="Times New Roman"/>
          <w:lang w:val="el-GR"/>
        </w:rPr>
        <w:t xml:space="preserve"> πιστεύω ότι αυτό </w:t>
      </w:r>
      <w:r>
        <w:rPr>
          <w:rFonts w:ascii="Times New Roman" w:eastAsia="Times New Roman" w:hAnsi="Times New Roman" w:cs="Times New Roman"/>
          <w:lang w:val="el-GR"/>
        </w:rPr>
        <w:t xml:space="preserve">που είχε πει ο Ξενάκης </w:t>
      </w:r>
      <w:r w:rsidRPr="00331917">
        <w:rPr>
          <w:rFonts w:ascii="Times New Roman" w:eastAsia="Times New Roman" w:hAnsi="Times New Roman" w:cs="Times New Roman"/>
          <w:lang w:val="el-GR"/>
        </w:rPr>
        <w:t xml:space="preserve">είναι απόλυτα σωστό. </w:t>
      </w:r>
      <w:r>
        <w:rPr>
          <w:rFonts w:ascii="Times New Roman" w:eastAsia="Times New Roman" w:hAnsi="Times New Roman" w:cs="Times New Roman"/>
          <w:lang w:val="el-GR"/>
        </w:rPr>
        <w:t>Ί</w:t>
      </w:r>
      <w:r w:rsidRPr="00331917">
        <w:rPr>
          <w:rFonts w:ascii="Times New Roman" w:eastAsia="Times New Roman" w:hAnsi="Times New Roman" w:cs="Times New Roman"/>
          <w:lang w:val="el-GR"/>
        </w:rPr>
        <w:t>σχ</w:t>
      </w:r>
      <w:r>
        <w:rPr>
          <w:rFonts w:ascii="Times New Roman" w:eastAsia="Times New Roman" w:hAnsi="Times New Roman" w:cs="Times New Roman"/>
          <w:lang w:val="el-GR"/>
        </w:rPr>
        <w:t>υ</w:t>
      </w:r>
      <w:r w:rsidRPr="00331917">
        <w:rPr>
          <w:rFonts w:ascii="Times New Roman" w:eastAsia="Times New Roman" w:hAnsi="Times New Roman" w:cs="Times New Roman"/>
          <w:lang w:val="el-GR"/>
        </w:rPr>
        <w:t>ε δηλαδή και τότε</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ισχύει και τώρα</w:t>
      </w:r>
      <w:r>
        <w:rPr>
          <w:rFonts w:ascii="Times New Roman" w:eastAsia="Times New Roman" w:hAnsi="Times New Roman" w:cs="Times New Roman"/>
          <w:lang w:val="el-GR"/>
        </w:rPr>
        <w:t>, αν και β</w:t>
      </w:r>
      <w:r w:rsidRPr="00331917">
        <w:rPr>
          <w:rFonts w:ascii="Times New Roman" w:eastAsia="Times New Roman" w:hAnsi="Times New Roman" w:cs="Times New Roman"/>
          <w:lang w:val="el-GR"/>
        </w:rPr>
        <w:t>έβαια</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με άλλο τρόπο</w:t>
      </w:r>
      <w:r>
        <w:rPr>
          <w:rFonts w:ascii="Times New Roman" w:eastAsia="Times New Roman" w:hAnsi="Times New Roman" w:cs="Times New Roman"/>
          <w:lang w:val="el-GR"/>
        </w:rPr>
        <w:t xml:space="preserve"> και</w:t>
      </w:r>
      <w:r w:rsidRPr="00331917">
        <w:rPr>
          <w:rFonts w:ascii="Times New Roman" w:eastAsia="Times New Roman" w:hAnsi="Times New Roman" w:cs="Times New Roman"/>
          <w:lang w:val="el-GR"/>
        </w:rPr>
        <w:t xml:space="preserve"> με άλλες δυνατότητες</w:t>
      </w:r>
      <w:r>
        <w:rPr>
          <w:rFonts w:ascii="Times New Roman" w:eastAsia="Times New Roman" w:hAnsi="Times New Roman" w:cs="Times New Roman"/>
          <w:lang w:val="el-GR"/>
        </w:rPr>
        <w:t xml:space="preserve">, καθώς </w:t>
      </w:r>
      <w:r w:rsidRPr="00331917">
        <w:rPr>
          <w:rFonts w:ascii="Times New Roman" w:eastAsia="Times New Roman" w:hAnsi="Times New Roman" w:cs="Times New Roman"/>
          <w:lang w:val="el-GR"/>
        </w:rPr>
        <w:t xml:space="preserve">οι υπολογιστές εκείνης της εποχής </w:t>
      </w:r>
      <w:r>
        <w:rPr>
          <w:rFonts w:ascii="Times New Roman" w:eastAsia="Times New Roman" w:hAnsi="Times New Roman" w:cs="Times New Roman"/>
          <w:lang w:val="el-GR"/>
        </w:rPr>
        <w:t xml:space="preserve">δεν έχουν καμία σχέση </w:t>
      </w:r>
      <w:r w:rsidRPr="00331917">
        <w:rPr>
          <w:rFonts w:ascii="Times New Roman" w:eastAsia="Times New Roman" w:hAnsi="Times New Roman" w:cs="Times New Roman"/>
          <w:lang w:val="el-GR"/>
        </w:rPr>
        <w:t>με τους σημερινούς.</w:t>
      </w:r>
    </w:p>
    <w:p w:rsidR="00C86E6D" w:rsidRPr="00C86E6D" w:rsidRDefault="00C86E6D" w:rsidP="00C86E6D">
      <w:pPr>
        <w:pStyle w:val="Heading1"/>
        <w:numPr>
          <w:ilvl w:val="0"/>
          <w:numId w:val="0"/>
        </w:numPr>
        <w:spacing w:before="0" w:after="360"/>
        <w:ind w:left="720"/>
        <w:rPr>
          <w:rFonts w:ascii="Times New Roman" w:hAnsi="Times New Roman"/>
          <w:sz w:val="28"/>
          <w:lang w:eastAsia="en-US"/>
        </w:rPr>
      </w:pPr>
      <w:bookmarkStart w:id="264" w:name="_Toc220605401"/>
      <w:bookmarkStart w:id="265" w:name="_Toc220606571"/>
      <w:r w:rsidRPr="00C86E6D">
        <w:rPr>
          <w:rFonts w:ascii="Times New Roman" w:hAnsi="Times New Roman"/>
          <w:sz w:val="28"/>
          <w:lang w:eastAsia="en-US"/>
        </w:rPr>
        <w:lastRenderedPageBreak/>
        <w:t>Απάντηση στην 6</w:t>
      </w:r>
      <w:r w:rsidRPr="00E0797D">
        <w:rPr>
          <w:rFonts w:ascii="Times New Roman" w:hAnsi="Times New Roman"/>
          <w:sz w:val="28"/>
          <w:vertAlign w:val="superscript"/>
          <w:lang w:eastAsia="en-US"/>
        </w:rPr>
        <w:t>η</w:t>
      </w:r>
      <w:r w:rsidRPr="00C86E6D">
        <w:rPr>
          <w:rFonts w:ascii="Times New Roman" w:hAnsi="Times New Roman"/>
          <w:sz w:val="28"/>
          <w:lang w:eastAsia="en-US"/>
        </w:rPr>
        <w:t xml:space="preserve"> ερώτηση</w:t>
      </w:r>
      <w:bookmarkEnd w:id="264"/>
      <w:bookmarkEnd w:id="265"/>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451E5C">
        <w:rPr>
          <w:rFonts w:ascii="Times New Roman" w:eastAsia="Times New Roman" w:hAnsi="Times New Roman" w:cs="Times New Roman"/>
          <w:lang w:val="el-GR"/>
        </w:rPr>
        <w:t xml:space="preserve"> </w:t>
      </w:r>
      <w:r w:rsidRPr="00CE77CF">
        <w:rPr>
          <w:rFonts w:ascii="Times New Roman" w:eastAsia="Times New Roman" w:hAnsi="Times New Roman" w:cs="Times New Roman"/>
          <w:lang w:val="el-GR"/>
        </w:rPr>
        <w:t xml:space="preserve">Αν ο προγραμματιστής είναι ο ίδιος ο συνθέτης, τότε οι συνθήκες δημιουργικότητας είναι ιδανικές. Όταν όμως δεν είναι, νομίζω ότι το μεγαλύτερο μερίδιο της δημιουργικότητας ανήκει στον προγραμματιστή, γιατί αυτός έχει δημιουργήσει το database και τον τρόπο με τον οποίον λειτουργεί η </w:t>
      </w:r>
      <w:r>
        <w:rPr>
          <w:rFonts w:ascii="Times New Roman" w:eastAsia="Times New Roman" w:hAnsi="Times New Roman" w:cs="Times New Roman"/>
          <w:lang w:val="el-GR"/>
        </w:rPr>
        <w:t>Τεχνητή Νοημοσύνη</w:t>
      </w:r>
      <w:r w:rsidRPr="00CE77CF">
        <w:rPr>
          <w:rFonts w:ascii="Times New Roman" w:eastAsia="Times New Roman" w:hAnsi="Times New Roman" w:cs="Times New Roman"/>
          <w:lang w:val="el-GR"/>
        </w:rPr>
        <w:t xml:space="preserve"> για να παράξει αποτελέσματα. Από την άλλη, η συνεισφορά του συνθέτη είναι και αυτή σημαντική, διότι χωρίς κάποιο input δεν μπορεί να παραχθεί τίποτε.</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Αλλά</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οι σύγχρονες μηχανές</w:t>
      </w:r>
      <w:r>
        <w:rPr>
          <w:rFonts w:ascii="Times New Roman" w:eastAsia="Times New Roman" w:hAnsi="Times New Roman" w:cs="Times New Roman"/>
          <w:lang w:val="el-GR"/>
        </w:rPr>
        <w:t xml:space="preserve"> τεχνητής νοημοσύνης</w:t>
      </w:r>
      <w:r w:rsidRPr="00331917">
        <w:rPr>
          <w:rFonts w:ascii="Times New Roman" w:eastAsia="Times New Roman" w:hAnsi="Times New Roman" w:cs="Times New Roman"/>
          <w:lang w:val="el-GR"/>
        </w:rPr>
        <w:t xml:space="preserve"> που υπάρχουν είναι πάρα πολύ εξελιγμένες</w:t>
      </w:r>
      <w:r>
        <w:rPr>
          <w:rFonts w:ascii="Times New Roman" w:eastAsia="Times New Roman" w:hAnsi="Times New Roman" w:cs="Times New Roman"/>
          <w:lang w:val="el-GR"/>
        </w:rPr>
        <w:t>, π.χ.</w:t>
      </w:r>
      <w:r w:rsidRPr="00331917">
        <w:rPr>
          <w:rFonts w:ascii="Times New Roman" w:eastAsia="Times New Roman" w:hAnsi="Times New Roman" w:cs="Times New Roman"/>
          <w:lang w:val="el-GR"/>
        </w:rPr>
        <w:t xml:space="preserve"> έχω δει </w:t>
      </w:r>
      <w:r>
        <w:rPr>
          <w:rFonts w:ascii="Times New Roman" w:eastAsia="Times New Roman" w:hAnsi="Times New Roman" w:cs="Times New Roman"/>
          <w:lang w:val="el-GR"/>
        </w:rPr>
        <w:t xml:space="preserve">περιπτώσεις </w:t>
      </w:r>
      <w:r w:rsidRPr="00331917">
        <w:rPr>
          <w:rFonts w:ascii="Times New Roman" w:eastAsia="Times New Roman" w:hAnsi="Times New Roman" w:cs="Times New Roman"/>
          <w:lang w:val="el-GR"/>
        </w:rPr>
        <w:t xml:space="preserve">όπου κάποιος βάζει </w:t>
      </w:r>
      <w:r>
        <w:rPr>
          <w:rFonts w:ascii="Times New Roman" w:eastAsia="Times New Roman" w:hAnsi="Times New Roman" w:cs="Times New Roman"/>
          <w:lang w:val="el-GR"/>
        </w:rPr>
        <w:t xml:space="preserve">απλά κάποιους </w:t>
      </w:r>
      <w:r w:rsidRPr="00331917">
        <w:rPr>
          <w:rFonts w:ascii="Times New Roman" w:eastAsia="Times New Roman" w:hAnsi="Times New Roman" w:cs="Times New Roman"/>
          <w:lang w:val="el-GR"/>
        </w:rPr>
        <w:t xml:space="preserve">στίχους και </w:t>
      </w:r>
      <w:r>
        <w:rPr>
          <w:rFonts w:ascii="Times New Roman" w:eastAsia="Times New Roman" w:hAnsi="Times New Roman" w:cs="Times New Roman"/>
          <w:lang w:val="el-GR"/>
        </w:rPr>
        <w:t>η Τεχνητή Νοημοσύνη</w:t>
      </w:r>
      <w:r w:rsidRPr="00331917">
        <w:rPr>
          <w:rFonts w:ascii="Times New Roman" w:eastAsia="Times New Roman" w:hAnsi="Times New Roman" w:cs="Times New Roman"/>
          <w:lang w:val="el-GR"/>
        </w:rPr>
        <w:t xml:space="preserve"> του </w:t>
      </w:r>
      <w:r>
        <w:rPr>
          <w:rFonts w:ascii="Times New Roman" w:eastAsia="Times New Roman" w:hAnsi="Times New Roman" w:cs="Times New Roman"/>
          <w:lang w:val="el-GR"/>
        </w:rPr>
        <w:t>παράγει</w:t>
      </w:r>
      <w:r w:rsidRPr="00331917">
        <w:rPr>
          <w:rFonts w:ascii="Times New Roman" w:eastAsia="Times New Roman" w:hAnsi="Times New Roman" w:cs="Times New Roman"/>
          <w:lang w:val="el-GR"/>
        </w:rPr>
        <w:t xml:space="preserve"> ένα</w:t>
      </w:r>
      <w:r>
        <w:rPr>
          <w:rFonts w:ascii="Times New Roman" w:eastAsia="Times New Roman" w:hAnsi="Times New Roman" w:cs="Times New Roman"/>
          <w:lang w:val="el-GR"/>
        </w:rPr>
        <w:t xml:space="preserve"> </w:t>
      </w:r>
      <w:r w:rsidRPr="00331917">
        <w:rPr>
          <w:rFonts w:ascii="Times New Roman" w:eastAsia="Times New Roman" w:hAnsi="Times New Roman" w:cs="Times New Roman"/>
          <w:lang w:val="el-GR"/>
        </w:rPr>
        <w:t>τραγούδι</w:t>
      </w:r>
      <w:r>
        <w:rPr>
          <w:rFonts w:ascii="Times New Roman" w:eastAsia="Times New Roman" w:hAnsi="Times New Roman" w:cs="Times New Roman"/>
          <w:lang w:val="el-GR"/>
        </w:rPr>
        <w:t xml:space="preserve"> σε πλήρη ακουστική μορφή</w:t>
      </w:r>
      <w:r w:rsidRPr="00331917">
        <w:rPr>
          <w:rFonts w:ascii="Times New Roman" w:eastAsia="Times New Roman" w:hAnsi="Times New Roman" w:cs="Times New Roman"/>
          <w:lang w:val="el-GR"/>
        </w:rPr>
        <w:t xml:space="preserve">.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Κουτουνίδης:</w:t>
      </w:r>
      <w:r w:rsidRPr="00331917">
        <w:rPr>
          <w:rFonts w:ascii="Times New Roman" w:eastAsia="Times New Roman" w:hAnsi="Times New Roman" w:cs="Times New Roman"/>
          <w:lang w:val="el-GR"/>
        </w:rPr>
        <w:t xml:space="preserve"> Λέτε για το </w:t>
      </w:r>
      <w:r w:rsidRPr="00636B2D">
        <w:rPr>
          <w:rFonts w:ascii="Times New Roman" w:eastAsia="Times New Roman" w:hAnsi="Times New Roman" w:cs="Times New Roman"/>
        </w:rPr>
        <w:t>Suno</w:t>
      </w:r>
      <w:r w:rsidRPr="00331917">
        <w:rPr>
          <w:rFonts w:ascii="Times New Roman" w:eastAsia="Times New Roman" w:hAnsi="Times New Roman" w:cs="Times New Roman"/>
          <w:lang w:val="el-GR"/>
        </w:rPr>
        <w:t xml:space="preserve">;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331917">
        <w:rPr>
          <w:rFonts w:ascii="Times New Roman" w:eastAsia="Times New Roman" w:hAnsi="Times New Roman" w:cs="Times New Roman"/>
          <w:lang w:val="el-GR"/>
        </w:rPr>
        <w:t xml:space="preserve"> Ναι, </w:t>
      </w:r>
      <w:r>
        <w:rPr>
          <w:rFonts w:ascii="Times New Roman" w:eastAsia="Times New Roman" w:hAnsi="Times New Roman" w:cs="Times New Roman"/>
          <w:lang w:val="el-GR"/>
        </w:rPr>
        <w:t>τ</w:t>
      </w:r>
      <w:r w:rsidRPr="00331917">
        <w:rPr>
          <w:rFonts w:ascii="Times New Roman" w:eastAsia="Times New Roman" w:hAnsi="Times New Roman" w:cs="Times New Roman"/>
          <w:lang w:val="el-GR"/>
        </w:rPr>
        <w:t xml:space="preserve">ο αποτέλεσμα </w:t>
      </w:r>
      <w:r>
        <w:rPr>
          <w:rFonts w:ascii="Times New Roman" w:eastAsia="Times New Roman" w:hAnsi="Times New Roman" w:cs="Times New Roman"/>
          <w:lang w:val="el-GR"/>
        </w:rPr>
        <w:t xml:space="preserve">εδώ </w:t>
      </w:r>
      <w:r w:rsidRPr="00331917">
        <w:rPr>
          <w:rFonts w:ascii="Times New Roman" w:eastAsia="Times New Roman" w:hAnsi="Times New Roman" w:cs="Times New Roman"/>
          <w:lang w:val="el-GR"/>
        </w:rPr>
        <w:t>οφείλεται πρωτίστως στον προγραμματιστή που έχει δημιουργήσει</w:t>
      </w:r>
      <w:r>
        <w:rPr>
          <w:rFonts w:ascii="Times New Roman" w:eastAsia="Times New Roman" w:hAnsi="Times New Roman" w:cs="Times New Roman"/>
          <w:lang w:val="el-GR"/>
        </w:rPr>
        <w:t xml:space="preserve"> αυτή</w:t>
      </w:r>
      <w:r w:rsidRPr="00331917">
        <w:rPr>
          <w:rFonts w:ascii="Times New Roman" w:eastAsia="Times New Roman" w:hAnsi="Times New Roman" w:cs="Times New Roman"/>
          <w:lang w:val="el-GR"/>
        </w:rPr>
        <w:t xml:space="preserve"> τη μηχανή</w:t>
      </w:r>
      <w:r>
        <w:rPr>
          <w:rFonts w:ascii="Times New Roman" w:eastAsia="Times New Roman" w:hAnsi="Times New Roman" w:cs="Times New Roman"/>
          <w:lang w:val="el-GR"/>
        </w:rPr>
        <w:t xml:space="preserve"> Τεχνητής Νοημοσύνης, το </w:t>
      </w:r>
      <w:r w:rsidRPr="00636B2D">
        <w:rPr>
          <w:rFonts w:ascii="Times New Roman" w:eastAsia="Times New Roman" w:hAnsi="Times New Roman" w:cs="Times New Roman"/>
        </w:rPr>
        <w:t>input</w:t>
      </w:r>
      <w:r w:rsidRPr="00331917">
        <w:rPr>
          <w:rFonts w:ascii="Times New Roman" w:eastAsia="Times New Roman" w:hAnsi="Times New Roman" w:cs="Times New Roman"/>
          <w:lang w:val="el-GR"/>
        </w:rPr>
        <w:t xml:space="preserve"> του συνθέτη είναι πολύ μικρό αναλογικά. Οπότε</w:t>
      </w:r>
      <w:r>
        <w:rPr>
          <w:rFonts w:ascii="Times New Roman" w:eastAsia="Times New Roman" w:hAnsi="Times New Roman" w:cs="Times New Roman"/>
          <w:lang w:val="el-GR"/>
        </w:rPr>
        <w:t>, έτσι</w:t>
      </w:r>
      <w:r w:rsidRPr="00331917">
        <w:rPr>
          <w:rFonts w:ascii="Times New Roman" w:eastAsia="Times New Roman" w:hAnsi="Times New Roman" w:cs="Times New Roman"/>
          <w:lang w:val="el-GR"/>
        </w:rPr>
        <w:t xml:space="preserve"> δίνε</w:t>
      </w:r>
      <w:r>
        <w:rPr>
          <w:rFonts w:ascii="Times New Roman" w:eastAsia="Times New Roman" w:hAnsi="Times New Roman" w:cs="Times New Roman"/>
          <w:lang w:val="el-GR"/>
        </w:rPr>
        <w:t>ται</w:t>
      </w:r>
      <w:r w:rsidRPr="00331917">
        <w:rPr>
          <w:rFonts w:ascii="Times New Roman" w:eastAsia="Times New Roman" w:hAnsi="Times New Roman" w:cs="Times New Roman"/>
          <w:lang w:val="el-GR"/>
        </w:rPr>
        <w:t xml:space="preserve"> η δυνατότητα σε κάποιον που ενδεχομένως δεν έχει μουσικές γνώσεις να βγάλει </w:t>
      </w:r>
      <w:r>
        <w:rPr>
          <w:rFonts w:ascii="Times New Roman" w:eastAsia="Times New Roman" w:hAnsi="Times New Roman" w:cs="Times New Roman"/>
          <w:lang w:val="el-GR"/>
        </w:rPr>
        <w:t>μουσικό αποτέλεσμα</w:t>
      </w:r>
      <w:r w:rsidRPr="00331917">
        <w:rPr>
          <w:rFonts w:ascii="Times New Roman" w:eastAsia="Times New Roman" w:hAnsi="Times New Roman" w:cs="Times New Roman"/>
          <w:lang w:val="el-GR"/>
        </w:rPr>
        <w:t>. Σε αυτή την περίπτωση</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λοιπόν, π</w:t>
      </w:r>
      <w:r>
        <w:rPr>
          <w:rFonts w:ascii="Times New Roman" w:eastAsia="Times New Roman" w:hAnsi="Times New Roman" w:cs="Times New Roman"/>
          <w:lang w:val="el-GR"/>
        </w:rPr>
        <w:t>ιο</w:t>
      </w:r>
      <w:r w:rsidRPr="00331917">
        <w:rPr>
          <w:rFonts w:ascii="Times New Roman" w:eastAsia="Times New Roman" w:hAnsi="Times New Roman" w:cs="Times New Roman"/>
          <w:lang w:val="el-GR"/>
        </w:rPr>
        <w:t xml:space="preserve"> σημαντικό είναι το</w:t>
      </w:r>
      <w:r>
        <w:rPr>
          <w:rFonts w:ascii="Times New Roman" w:eastAsia="Times New Roman" w:hAnsi="Times New Roman" w:cs="Times New Roman"/>
          <w:lang w:val="el-GR"/>
        </w:rPr>
        <w:t xml:space="preserve"> λογισμικό</w:t>
      </w:r>
      <w:r w:rsidRPr="00331917">
        <w:rPr>
          <w:rFonts w:ascii="Times New Roman" w:eastAsia="Times New Roman" w:hAnsi="Times New Roman" w:cs="Times New Roman"/>
          <w:lang w:val="el-GR"/>
        </w:rPr>
        <w:t xml:space="preserve"> που έχει δημιουργηθεί</w:t>
      </w:r>
      <w:r>
        <w:rPr>
          <w:rFonts w:ascii="Times New Roman" w:eastAsia="Times New Roman" w:hAnsi="Times New Roman" w:cs="Times New Roman"/>
          <w:lang w:val="el-GR"/>
        </w:rPr>
        <w:t xml:space="preserve"> από τον προγραμματιστή,</w:t>
      </w:r>
      <w:r w:rsidRPr="00331917">
        <w:rPr>
          <w:rFonts w:ascii="Times New Roman" w:eastAsia="Times New Roman" w:hAnsi="Times New Roman" w:cs="Times New Roman"/>
          <w:lang w:val="el-GR"/>
        </w:rPr>
        <w:t xml:space="preserve"> και κυρίως</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η βάση δεδομένων που χρησιμοποιείται</w:t>
      </w:r>
      <w:r>
        <w:rPr>
          <w:rFonts w:ascii="Times New Roman" w:eastAsia="Times New Roman" w:hAnsi="Times New Roman" w:cs="Times New Roman"/>
          <w:lang w:val="el-GR"/>
        </w:rPr>
        <w:t>. Ε</w:t>
      </w:r>
      <w:r w:rsidRPr="00331917">
        <w:rPr>
          <w:rFonts w:ascii="Times New Roman" w:eastAsia="Times New Roman" w:hAnsi="Times New Roman" w:cs="Times New Roman"/>
          <w:lang w:val="el-GR"/>
        </w:rPr>
        <w:t>ίναι πολλές οι παράμετροι</w:t>
      </w:r>
      <w:r>
        <w:rPr>
          <w:rFonts w:ascii="Times New Roman" w:eastAsia="Times New Roman" w:hAnsi="Times New Roman" w:cs="Times New Roman"/>
          <w:lang w:val="el-GR"/>
        </w:rPr>
        <w:t xml:space="preserve">, π.χ. οι τρόποι με τους οποίους </w:t>
      </w:r>
      <w:r w:rsidRPr="00331917">
        <w:rPr>
          <w:rFonts w:ascii="Times New Roman" w:eastAsia="Times New Roman" w:hAnsi="Times New Roman" w:cs="Times New Roman"/>
          <w:lang w:val="el-GR"/>
        </w:rPr>
        <w:t>έχει δημιουργηθεί η βάση δεδομένων</w:t>
      </w:r>
      <w:r>
        <w:rPr>
          <w:rFonts w:ascii="Times New Roman" w:eastAsia="Times New Roman" w:hAnsi="Times New Roman" w:cs="Times New Roman"/>
          <w:lang w:val="el-GR"/>
        </w:rPr>
        <w:t>, οι</w:t>
      </w:r>
      <w:r w:rsidRPr="00331917">
        <w:rPr>
          <w:rFonts w:ascii="Times New Roman" w:eastAsia="Times New Roman" w:hAnsi="Times New Roman" w:cs="Times New Roman"/>
          <w:lang w:val="el-GR"/>
        </w:rPr>
        <w:t xml:space="preserve"> τρόπο</w:t>
      </w:r>
      <w:r>
        <w:rPr>
          <w:rFonts w:ascii="Times New Roman" w:eastAsia="Times New Roman" w:hAnsi="Times New Roman" w:cs="Times New Roman"/>
          <w:lang w:val="el-GR"/>
        </w:rPr>
        <w:t>ι</w:t>
      </w:r>
      <w:r w:rsidRPr="00331917">
        <w:rPr>
          <w:rFonts w:ascii="Times New Roman" w:eastAsia="Times New Roman" w:hAnsi="Times New Roman" w:cs="Times New Roman"/>
          <w:lang w:val="el-GR"/>
        </w:rPr>
        <w:t xml:space="preserve"> με το</w:t>
      </w:r>
      <w:r>
        <w:rPr>
          <w:rFonts w:ascii="Times New Roman" w:eastAsia="Times New Roman" w:hAnsi="Times New Roman" w:cs="Times New Roman"/>
          <w:lang w:val="el-GR"/>
        </w:rPr>
        <w:t>υς</w:t>
      </w:r>
      <w:r w:rsidRPr="00331917">
        <w:rPr>
          <w:rFonts w:ascii="Times New Roman" w:eastAsia="Times New Roman" w:hAnsi="Times New Roman" w:cs="Times New Roman"/>
          <w:lang w:val="el-GR"/>
        </w:rPr>
        <w:t xml:space="preserve"> οποίο</w:t>
      </w:r>
      <w:r>
        <w:rPr>
          <w:rFonts w:ascii="Times New Roman" w:eastAsia="Times New Roman" w:hAnsi="Times New Roman" w:cs="Times New Roman"/>
          <w:lang w:val="el-GR"/>
        </w:rPr>
        <w:t>υς</w:t>
      </w:r>
      <w:r w:rsidRPr="00331917">
        <w:rPr>
          <w:rFonts w:ascii="Times New Roman" w:eastAsia="Times New Roman" w:hAnsi="Times New Roman" w:cs="Times New Roman"/>
          <w:lang w:val="el-GR"/>
        </w:rPr>
        <w:t xml:space="preserve"> συνδυάζονται τα δεδομένα</w:t>
      </w:r>
      <w:r>
        <w:rPr>
          <w:rFonts w:ascii="Times New Roman" w:eastAsia="Times New Roman" w:hAnsi="Times New Roman" w:cs="Times New Roman"/>
          <w:lang w:val="el-GR"/>
        </w:rPr>
        <w:t xml:space="preserve"> αυτά, κλπ. </w:t>
      </w:r>
      <w:r w:rsidRPr="00331917">
        <w:rPr>
          <w:rFonts w:ascii="Times New Roman" w:eastAsia="Times New Roman" w:hAnsi="Times New Roman" w:cs="Times New Roman"/>
          <w:lang w:val="el-GR"/>
        </w:rPr>
        <w:t xml:space="preserve">Σε αυτή την περίπτωση αλλάζει </w:t>
      </w:r>
      <w:r>
        <w:rPr>
          <w:rFonts w:ascii="Times New Roman" w:eastAsia="Times New Roman" w:hAnsi="Times New Roman" w:cs="Times New Roman"/>
          <w:lang w:val="el-GR"/>
        </w:rPr>
        <w:t>η ισορροπία</w:t>
      </w:r>
      <w:r w:rsidRPr="00331917">
        <w:rPr>
          <w:rFonts w:ascii="Times New Roman" w:eastAsia="Times New Roman" w:hAnsi="Times New Roman" w:cs="Times New Roman"/>
          <w:lang w:val="el-GR"/>
        </w:rPr>
        <w:t xml:space="preserve">.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Κουτουνίδης:</w:t>
      </w:r>
      <w:r w:rsidRPr="00331917">
        <w:rPr>
          <w:rFonts w:ascii="Times New Roman" w:eastAsia="Times New Roman" w:hAnsi="Times New Roman" w:cs="Times New Roman"/>
          <w:lang w:val="el-GR"/>
        </w:rPr>
        <w:t xml:space="preserve"> Αλλάζει δηλαδή εννοείτε </w:t>
      </w:r>
      <w:r>
        <w:rPr>
          <w:rFonts w:ascii="Times New Roman" w:eastAsia="Times New Roman" w:hAnsi="Times New Roman" w:cs="Times New Roman"/>
          <w:lang w:val="el-GR"/>
        </w:rPr>
        <w:t>ο</w:t>
      </w:r>
      <w:r w:rsidRPr="00331917">
        <w:rPr>
          <w:rFonts w:ascii="Times New Roman" w:eastAsia="Times New Roman" w:hAnsi="Times New Roman" w:cs="Times New Roman"/>
          <w:lang w:val="el-GR"/>
        </w:rPr>
        <w:t xml:space="preserve"> βαθμό</w:t>
      </w:r>
      <w:r>
        <w:rPr>
          <w:rFonts w:ascii="Times New Roman" w:eastAsia="Times New Roman" w:hAnsi="Times New Roman" w:cs="Times New Roman"/>
          <w:lang w:val="el-GR"/>
        </w:rPr>
        <w:t>ς</w:t>
      </w:r>
      <w:r w:rsidRPr="00331917">
        <w:rPr>
          <w:rFonts w:ascii="Times New Roman" w:eastAsia="Times New Roman" w:hAnsi="Times New Roman" w:cs="Times New Roman"/>
          <w:lang w:val="el-GR"/>
        </w:rPr>
        <w:t xml:space="preserve"> εμπλοκής του καθενός. </w:t>
      </w:r>
    </w:p>
    <w:p w:rsidR="00C86E6D" w:rsidRPr="00331917" w:rsidRDefault="00C86E6D" w:rsidP="00C86E6D">
      <w:pPr>
        <w:pStyle w:val="Normal1"/>
        <w:spacing w:line="360" w:lineRule="auto"/>
        <w:rPr>
          <w:rFonts w:ascii="Times New Roman" w:eastAsia="Times New Roman" w:hAnsi="Times New Roman" w:cs="Times New Roman"/>
          <w:lang w:val="el-GR"/>
        </w:rPr>
      </w:pPr>
      <w:r w:rsidRPr="00331917">
        <w:rPr>
          <w:rFonts w:ascii="Times New Roman" w:eastAsia="Times New Roman" w:hAnsi="Times New Roman" w:cs="Times New Roman"/>
          <w:u w:val="single"/>
          <w:lang w:val="el-GR"/>
        </w:rPr>
        <w:t>κ. Τσούγκρας:</w:t>
      </w:r>
      <w:r w:rsidRPr="00E0797D">
        <w:rPr>
          <w:rFonts w:ascii="Times New Roman" w:eastAsia="Times New Roman" w:hAnsi="Times New Roman" w:cs="Times New Roman"/>
          <w:lang w:val="el-GR"/>
        </w:rPr>
        <w:t xml:space="preserve"> </w:t>
      </w:r>
      <w:r>
        <w:rPr>
          <w:rFonts w:ascii="Times New Roman" w:eastAsia="Times New Roman" w:hAnsi="Times New Roman" w:cs="Times New Roman"/>
          <w:lang w:val="el-GR"/>
        </w:rPr>
        <w:t>Α</w:t>
      </w:r>
      <w:r w:rsidRPr="00331917">
        <w:rPr>
          <w:rFonts w:ascii="Times New Roman" w:eastAsia="Times New Roman" w:hAnsi="Times New Roman" w:cs="Times New Roman"/>
          <w:lang w:val="el-GR"/>
        </w:rPr>
        <w:t>κριβώς</w:t>
      </w:r>
      <w:r>
        <w:rPr>
          <w:rFonts w:ascii="Times New Roman" w:eastAsia="Times New Roman" w:hAnsi="Times New Roman" w:cs="Times New Roman"/>
          <w:lang w:val="el-GR"/>
        </w:rPr>
        <w:t>. Ό</w:t>
      </w:r>
      <w:r w:rsidRPr="00331917">
        <w:rPr>
          <w:rFonts w:ascii="Times New Roman" w:eastAsia="Times New Roman" w:hAnsi="Times New Roman" w:cs="Times New Roman"/>
          <w:lang w:val="el-GR"/>
        </w:rPr>
        <w:t xml:space="preserve">ταν η μηχανή είναι τόσο εξελιγμένη και όταν η βάση δεδομένων είναι τόσο πλούσια και μπορεί να χρησιμοποιηθεί με τόσο πολύπλοκο και βαθύ τρόπο, τότε όντως αυτός που έφτιαξε τη μηχανή </w:t>
      </w:r>
      <w:r>
        <w:rPr>
          <w:rFonts w:ascii="Times New Roman" w:eastAsia="Times New Roman" w:hAnsi="Times New Roman" w:cs="Times New Roman"/>
          <w:lang w:val="el-GR"/>
        </w:rPr>
        <w:t xml:space="preserve">Τεχνητής Νοημοσύνης </w:t>
      </w:r>
      <w:r w:rsidRPr="00331917">
        <w:rPr>
          <w:rFonts w:ascii="Times New Roman" w:eastAsia="Times New Roman" w:hAnsi="Times New Roman" w:cs="Times New Roman"/>
          <w:lang w:val="el-GR"/>
        </w:rPr>
        <w:t>είναι περισσότερο δημιουργός</w:t>
      </w:r>
      <w:r>
        <w:rPr>
          <w:rFonts w:ascii="Times New Roman" w:eastAsia="Times New Roman" w:hAnsi="Times New Roman" w:cs="Times New Roman"/>
          <w:lang w:val="el-GR"/>
        </w:rPr>
        <w:t xml:space="preserve"> από το χρήστη της μηχανής</w:t>
      </w:r>
      <w:r w:rsidRPr="00331917">
        <w:rPr>
          <w:rFonts w:ascii="Times New Roman" w:eastAsia="Times New Roman" w:hAnsi="Times New Roman" w:cs="Times New Roman"/>
          <w:lang w:val="el-GR"/>
        </w:rPr>
        <w:t>. Γι</w:t>
      </w:r>
      <w:r>
        <w:rPr>
          <w:rFonts w:ascii="Times New Roman" w:eastAsia="Times New Roman" w:hAnsi="Times New Roman" w:cs="Times New Roman"/>
          <w:lang w:val="el-GR"/>
        </w:rPr>
        <w:t>α</w:t>
      </w:r>
      <w:r w:rsidRPr="00331917">
        <w:rPr>
          <w:rFonts w:ascii="Times New Roman" w:eastAsia="Times New Roman" w:hAnsi="Times New Roman" w:cs="Times New Roman"/>
          <w:lang w:val="el-GR"/>
        </w:rPr>
        <w:t xml:space="preserve"> αυτό και όταν κάποιος πει</w:t>
      </w:r>
      <w:r>
        <w:rPr>
          <w:rFonts w:ascii="Times New Roman" w:eastAsia="Times New Roman" w:hAnsi="Times New Roman" w:cs="Times New Roman"/>
          <w:lang w:val="el-GR"/>
        </w:rPr>
        <w:t xml:space="preserve"> ότι</w:t>
      </w:r>
      <w:r w:rsidRPr="00331917">
        <w:rPr>
          <w:rFonts w:ascii="Times New Roman" w:eastAsia="Times New Roman" w:hAnsi="Times New Roman" w:cs="Times New Roman"/>
          <w:lang w:val="el-GR"/>
        </w:rPr>
        <w:t xml:space="preserve"> έφτιαξ</w:t>
      </w:r>
      <w:r>
        <w:rPr>
          <w:rFonts w:ascii="Times New Roman" w:eastAsia="Times New Roman" w:hAnsi="Times New Roman" w:cs="Times New Roman"/>
          <w:lang w:val="el-GR"/>
        </w:rPr>
        <w:t>ε</w:t>
      </w:r>
      <w:r w:rsidRPr="00331917">
        <w:rPr>
          <w:rFonts w:ascii="Times New Roman" w:eastAsia="Times New Roman" w:hAnsi="Times New Roman" w:cs="Times New Roman"/>
          <w:lang w:val="el-GR"/>
        </w:rPr>
        <w:t xml:space="preserve"> ένα τραγούδι με τη βοήθεια της </w:t>
      </w:r>
      <w:r>
        <w:rPr>
          <w:rFonts w:ascii="Times New Roman" w:eastAsia="Times New Roman" w:hAnsi="Times New Roman" w:cs="Times New Roman"/>
          <w:lang w:val="el-GR"/>
        </w:rPr>
        <w:t>Τεχνητής Νοημοσύνης έχοντας βάλει, π.χ., μόνο τους στίχους,</w:t>
      </w:r>
      <w:r w:rsidRPr="00331917">
        <w:rPr>
          <w:rFonts w:ascii="Times New Roman" w:eastAsia="Times New Roman" w:hAnsi="Times New Roman" w:cs="Times New Roman"/>
          <w:lang w:val="el-GR"/>
        </w:rPr>
        <w:t xml:space="preserve"> δεν μπορώ να τον πω συνθέτη. Δεν έχει να κάνει δηλαδή με αυτό που έλεγα προηγουμένως</w:t>
      </w:r>
      <w:r>
        <w:rPr>
          <w:rFonts w:ascii="Times New Roman" w:eastAsia="Times New Roman" w:hAnsi="Times New Roman" w:cs="Times New Roman"/>
          <w:lang w:val="el-GR"/>
        </w:rPr>
        <w:t>,</w:t>
      </w:r>
      <w:r w:rsidRPr="00331917">
        <w:rPr>
          <w:rFonts w:ascii="Times New Roman" w:eastAsia="Times New Roman" w:hAnsi="Times New Roman" w:cs="Times New Roman"/>
          <w:lang w:val="el-GR"/>
        </w:rPr>
        <w:t xml:space="preserve"> ότι </w:t>
      </w:r>
      <w:r>
        <w:rPr>
          <w:rFonts w:ascii="Times New Roman" w:eastAsia="Times New Roman" w:hAnsi="Times New Roman" w:cs="Times New Roman"/>
          <w:lang w:val="el-GR"/>
        </w:rPr>
        <w:t xml:space="preserve">ο συνθέτης </w:t>
      </w:r>
      <w:r w:rsidRPr="00331917">
        <w:rPr>
          <w:rFonts w:ascii="Times New Roman" w:eastAsia="Times New Roman" w:hAnsi="Times New Roman" w:cs="Times New Roman"/>
          <w:lang w:val="el-GR"/>
        </w:rPr>
        <w:t>έχ</w:t>
      </w:r>
      <w:r>
        <w:rPr>
          <w:rFonts w:ascii="Times New Roman" w:eastAsia="Times New Roman" w:hAnsi="Times New Roman" w:cs="Times New Roman"/>
          <w:lang w:val="el-GR"/>
        </w:rPr>
        <w:t>ει</w:t>
      </w:r>
      <w:r w:rsidRPr="00331917">
        <w:rPr>
          <w:rFonts w:ascii="Times New Roman" w:eastAsia="Times New Roman" w:hAnsi="Times New Roman" w:cs="Times New Roman"/>
          <w:lang w:val="el-GR"/>
        </w:rPr>
        <w:t xml:space="preserve"> έναν </w:t>
      </w:r>
      <w:r>
        <w:rPr>
          <w:rFonts w:ascii="Times New Roman" w:eastAsia="Times New Roman" w:hAnsi="Times New Roman" w:cs="Times New Roman"/>
          <w:lang w:val="el-GR"/>
        </w:rPr>
        <w:t>βοηθό</w:t>
      </w:r>
      <w:r w:rsidRPr="00331917">
        <w:rPr>
          <w:rFonts w:ascii="Times New Roman" w:eastAsia="Times New Roman" w:hAnsi="Times New Roman" w:cs="Times New Roman"/>
          <w:lang w:val="el-GR"/>
        </w:rPr>
        <w:t xml:space="preserve">, </w:t>
      </w:r>
      <w:r>
        <w:rPr>
          <w:rFonts w:ascii="Times New Roman" w:eastAsia="Times New Roman" w:hAnsi="Times New Roman" w:cs="Times New Roman"/>
          <w:lang w:val="el-GR"/>
        </w:rPr>
        <w:t xml:space="preserve">εδώ η Τεχνητή Νοημοσύνη ουσιαστικά </w:t>
      </w:r>
      <w:r w:rsidRPr="00331917">
        <w:rPr>
          <w:rFonts w:ascii="Times New Roman" w:eastAsia="Times New Roman" w:hAnsi="Times New Roman" w:cs="Times New Roman"/>
          <w:lang w:val="el-GR"/>
        </w:rPr>
        <w:t xml:space="preserve">παράγει το αποτέλεσμα και μετά </w:t>
      </w:r>
      <w:r>
        <w:rPr>
          <w:rFonts w:ascii="Times New Roman" w:eastAsia="Times New Roman" w:hAnsi="Times New Roman" w:cs="Times New Roman"/>
          <w:lang w:val="el-GR"/>
        </w:rPr>
        <w:t>ο «συνθέτης»</w:t>
      </w:r>
      <w:r w:rsidRPr="00331917">
        <w:rPr>
          <w:rFonts w:ascii="Times New Roman" w:eastAsia="Times New Roman" w:hAnsi="Times New Roman" w:cs="Times New Roman"/>
          <w:lang w:val="el-GR"/>
        </w:rPr>
        <w:t xml:space="preserve"> το πουλά</w:t>
      </w:r>
      <w:r>
        <w:rPr>
          <w:rFonts w:ascii="Times New Roman" w:eastAsia="Times New Roman" w:hAnsi="Times New Roman" w:cs="Times New Roman"/>
          <w:lang w:val="el-GR"/>
        </w:rPr>
        <w:t>ει</w:t>
      </w:r>
      <w:r w:rsidRPr="00331917">
        <w:rPr>
          <w:rFonts w:ascii="Times New Roman" w:eastAsia="Times New Roman" w:hAnsi="Times New Roman" w:cs="Times New Roman"/>
          <w:lang w:val="el-GR"/>
        </w:rPr>
        <w:t xml:space="preserve"> για δικό </w:t>
      </w:r>
      <w:r>
        <w:rPr>
          <w:rFonts w:ascii="Times New Roman" w:eastAsia="Times New Roman" w:hAnsi="Times New Roman" w:cs="Times New Roman"/>
          <w:lang w:val="el-GR"/>
        </w:rPr>
        <w:t>τ</w:t>
      </w:r>
      <w:r w:rsidRPr="00331917">
        <w:rPr>
          <w:rFonts w:ascii="Times New Roman" w:eastAsia="Times New Roman" w:hAnsi="Times New Roman" w:cs="Times New Roman"/>
          <w:lang w:val="el-GR"/>
        </w:rPr>
        <w:t xml:space="preserve">ου, ενώ ουσιαστικά η δική </w:t>
      </w:r>
      <w:r>
        <w:rPr>
          <w:rFonts w:ascii="Times New Roman" w:eastAsia="Times New Roman" w:hAnsi="Times New Roman" w:cs="Times New Roman"/>
          <w:lang w:val="el-GR"/>
        </w:rPr>
        <w:t>τ</w:t>
      </w:r>
      <w:r w:rsidRPr="00331917">
        <w:rPr>
          <w:rFonts w:ascii="Times New Roman" w:eastAsia="Times New Roman" w:hAnsi="Times New Roman" w:cs="Times New Roman"/>
          <w:lang w:val="el-GR"/>
        </w:rPr>
        <w:t xml:space="preserve">ου συνεισφορά </w:t>
      </w:r>
      <w:r>
        <w:rPr>
          <w:rFonts w:ascii="Times New Roman" w:eastAsia="Times New Roman" w:hAnsi="Times New Roman" w:cs="Times New Roman"/>
          <w:lang w:val="el-GR"/>
        </w:rPr>
        <w:t>είναι</w:t>
      </w:r>
      <w:r w:rsidRPr="00331917">
        <w:rPr>
          <w:rFonts w:ascii="Times New Roman" w:eastAsia="Times New Roman" w:hAnsi="Times New Roman" w:cs="Times New Roman"/>
          <w:lang w:val="el-GR"/>
        </w:rPr>
        <w:t xml:space="preserve"> ελάχιστη. Και </w:t>
      </w:r>
      <w:r>
        <w:rPr>
          <w:rFonts w:ascii="Times New Roman" w:eastAsia="Times New Roman" w:hAnsi="Times New Roman" w:cs="Times New Roman"/>
          <w:lang w:val="el-GR"/>
        </w:rPr>
        <w:t xml:space="preserve">έτσι </w:t>
      </w:r>
      <w:r w:rsidRPr="00331917">
        <w:rPr>
          <w:rFonts w:ascii="Times New Roman" w:eastAsia="Times New Roman" w:hAnsi="Times New Roman" w:cs="Times New Roman"/>
          <w:lang w:val="el-GR"/>
        </w:rPr>
        <w:t xml:space="preserve">πάμε σε κάποιες από τις επόμενες ερωτήσεις </w:t>
      </w:r>
      <w:r>
        <w:rPr>
          <w:rFonts w:ascii="Times New Roman" w:eastAsia="Times New Roman" w:hAnsi="Times New Roman" w:cs="Times New Roman"/>
          <w:lang w:val="el-GR"/>
        </w:rPr>
        <w:t>σου</w:t>
      </w:r>
      <w:r w:rsidRPr="00331917">
        <w:rPr>
          <w:rFonts w:ascii="Times New Roman" w:eastAsia="Times New Roman" w:hAnsi="Times New Roman" w:cs="Times New Roman"/>
          <w:lang w:val="el-GR"/>
        </w:rPr>
        <w:t>, δηλαδή το κατά πόσον κάτι τέτοιο υπονομεύει τη διαδικασία της δημιουργίας τέχνης και μουσικής.</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66" w:name="_Toc220605402"/>
      <w:bookmarkStart w:id="267" w:name="_Toc220606572"/>
      <w:r w:rsidRPr="00C21943">
        <w:rPr>
          <w:rFonts w:ascii="Times New Roman" w:hAnsi="Times New Roman"/>
          <w:sz w:val="28"/>
          <w:lang w:eastAsia="en-US"/>
        </w:rPr>
        <w:t>Απάντηση στην 7</w:t>
      </w:r>
      <w:r w:rsidRPr="00E0797D">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66"/>
      <w:bookmarkEnd w:id="267"/>
    </w:p>
    <w:p w:rsidR="00C86E6D" w:rsidRPr="00331917" w:rsidRDefault="00C86E6D" w:rsidP="00C86E6D">
      <w:pPr>
        <w:spacing w:line="360" w:lineRule="auto"/>
        <w:rPr>
          <w:rFonts w:ascii="Times New Roman" w:hAnsi="Times New Roman"/>
        </w:rPr>
      </w:pPr>
      <w:r w:rsidRPr="00331917">
        <w:rPr>
          <w:rFonts w:ascii="Times New Roman" w:hAnsi="Times New Roman"/>
          <w:u w:val="single"/>
        </w:rPr>
        <w:t>κ. Τσούγκρας:</w:t>
      </w:r>
      <w:r w:rsidRPr="00E0797D">
        <w:rPr>
          <w:rFonts w:ascii="Times New Roman" w:hAnsi="Times New Roman"/>
        </w:rPr>
        <w:t xml:space="preserve"> </w:t>
      </w:r>
      <w:r w:rsidRPr="0036044E">
        <w:rPr>
          <w:rFonts w:ascii="Times New Roman" w:hAnsi="Times New Roman"/>
        </w:rPr>
        <w:t xml:space="preserve">Αυτό είναι εφικτό, όχι μόνο όταν ο συνθέτης παράγει πλήρως το έργο του, χωρίς τη βοήθεια ενός τόσο εξελιγμένου τεχνικού μέσου αλλά και όταν το παράγει με την </w:t>
      </w:r>
      <w:r w:rsidRPr="0036044E">
        <w:rPr>
          <w:rFonts w:ascii="Times New Roman" w:hAnsi="Times New Roman"/>
        </w:rPr>
        <w:lastRenderedPageBreak/>
        <w:t xml:space="preserve">σωστή χρήση της </w:t>
      </w:r>
      <w:r>
        <w:rPr>
          <w:rFonts w:ascii="Times New Roman" w:hAnsi="Times New Roman"/>
        </w:rPr>
        <w:t>Τεχνητής Νοημοσύνης</w:t>
      </w:r>
      <w:r w:rsidRPr="0036044E">
        <w:rPr>
          <w:rFonts w:ascii="Times New Roman" w:hAnsi="Times New Roman"/>
        </w:rPr>
        <w:t>, όπως περιγράφηκε προηγουμένως</w:t>
      </w:r>
      <w:r>
        <w:rPr>
          <w:rFonts w:ascii="Times New Roman" w:hAnsi="Times New Roman"/>
        </w:rPr>
        <w:t xml:space="preserve">, </w:t>
      </w:r>
      <w:r w:rsidRPr="00331917">
        <w:rPr>
          <w:rFonts w:ascii="Times New Roman" w:hAnsi="Times New Roman"/>
        </w:rPr>
        <w:t xml:space="preserve">με έναν </w:t>
      </w:r>
      <w:r>
        <w:rPr>
          <w:rFonts w:ascii="Times New Roman" w:hAnsi="Times New Roman"/>
        </w:rPr>
        <w:t>τρόπο δηλαδή δημιουργικής αξιοποίησης</w:t>
      </w:r>
      <w:r w:rsidRPr="00331917">
        <w:rPr>
          <w:rFonts w:ascii="Times New Roman" w:hAnsi="Times New Roman"/>
        </w:rPr>
        <w:t xml:space="preserve"> των αποτελεσμάτων</w:t>
      </w:r>
      <w:r>
        <w:rPr>
          <w:rFonts w:ascii="Times New Roman" w:hAnsi="Times New Roman"/>
        </w:rPr>
        <w:t xml:space="preserve"> που παράγει</w:t>
      </w:r>
      <w:r w:rsidRPr="00331917">
        <w:rPr>
          <w:rFonts w:ascii="Times New Roman" w:hAnsi="Times New Roman"/>
        </w:rPr>
        <w:t>.</w:t>
      </w:r>
      <w:r>
        <w:rPr>
          <w:rFonts w:ascii="Times New Roman" w:hAnsi="Times New Roman"/>
        </w:rPr>
        <w:t xml:space="preserve"> </w:t>
      </w:r>
      <w:r w:rsidRPr="00331917">
        <w:rPr>
          <w:rFonts w:ascii="Times New Roman" w:hAnsi="Times New Roman"/>
        </w:rPr>
        <w:t xml:space="preserve">Απλά δεν είμαι σίγουρος αν αυτό συμβαίνει </w:t>
      </w:r>
      <w:r>
        <w:rPr>
          <w:rFonts w:ascii="Times New Roman" w:hAnsi="Times New Roman"/>
        </w:rPr>
        <w:t>σε όλες τις</w:t>
      </w:r>
      <w:r w:rsidRPr="00331917">
        <w:rPr>
          <w:rFonts w:ascii="Times New Roman" w:hAnsi="Times New Roman"/>
        </w:rPr>
        <w:t xml:space="preserve"> περιπτώσεις που χρησιμοποιείται η τεχνητή νοημοσύνη</w:t>
      </w:r>
      <w:r>
        <w:rPr>
          <w:rFonts w:ascii="Times New Roman" w:hAnsi="Times New Roman"/>
        </w:rPr>
        <w:t xml:space="preserve"> στις μέρες μας</w:t>
      </w:r>
      <w:r w:rsidRPr="00331917">
        <w:rPr>
          <w:rFonts w:ascii="Times New Roman" w:hAnsi="Times New Roman"/>
        </w:rPr>
        <w:t>.</w:t>
      </w:r>
    </w:p>
    <w:p w:rsidR="00C86E6D" w:rsidRPr="00E0797D" w:rsidRDefault="00C86E6D" w:rsidP="00C86E6D">
      <w:pPr>
        <w:pStyle w:val="Normal1"/>
        <w:spacing w:line="360" w:lineRule="auto"/>
        <w:rPr>
          <w:rFonts w:ascii="Times New Roman" w:eastAsia="Times New Roman" w:hAnsi="Times New Roman" w:cs="Times New Roman"/>
          <w:sz w:val="24"/>
          <w:lang w:val="el-GR"/>
        </w:rPr>
      </w:pPr>
      <w:r w:rsidRPr="00E0797D">
        <w:rPr>
          <w:rFonts w:ascii="Times New Roman" w:eastAsia="Times New Roman" w:hAnsi="Times New Roman" w:cs="Times New Roman"/>
          <w:sz w:val="24"/>
          <w:u w:val="single"/>
          <w:lang w:val="el-GR"/>
        </w:rPr>
        <w:t>Κουτουνίδης:</w:t>
      </w:r>
      <w:r w:rsidRPr="00E0797D">
        <w:rPr>
          <w:rFonts w:ascii="Times New Roman" w:eastAsia="Times New Roman" w:hAnsi="Times New Roman" w:cs="Times New Roman"/>
          <w:sz w:val="24"/>
          <w:lang w:val="el-GR"/>
        </w:rPr>
        <w:t xml:space="preserve"> Άλλωστε, επειδή υπά</w:t>
      </w:r>
      <w:r w:rsidR="00E0797D">
        <w:rPr>
          <w:rFonts w:ascii="Times New Roman" w:eastAsia="Times New Roman" w:hAnsi="Times New Roman" w:cs="Times New Roman"/>
          <w:sz w:val="24"/>
          <w:lang w:val="el-GR"/>
        </w:rPr>
        <w:t>ρχει τεχνητή νοημοσύνη, ίσως δε</w:t>
      </w:r>
      <w:r w:rsidRPr="00E0797D">
        <w:rPr>
          <w:rFonts w:ascii="Times New Roman" w:eastAsia="Times New Roman" w:hAnsi="Times New Roman" w:cs="Times New Roman"/>
          <w:sz w:val="24"/>
          <w:lang w:val="el-GR"/>
        </w:rPr>
        <w:t xml:space="preserve"> δίνει και τον χρόνο στους συνθέτες για να τη χρησιμοποιήσουν σωστά, γιατί τους επιβάλλει μια πίεση για μεγαλύτερη και πιο γρήγορη παραγωγή. </w:t>
      </w:r>
    </w:p>
    <w:p w:rsidR="00C86E6D" w:rsidRPr="00E0797D" w:rsidRDefault="00C86E6D" w:rsidP="00C86E6D">
      <w:pPr>
        <w:pStyle w:val="Normal1"/>
        <w:spacing w:line="360" w:lineRule="auto"/>
        <w:rPr>
          <w:rFonts w:ascii="Times New Roman" w:eastAsia="Times New Roman" w:hAnsi="Times New Roman" w:cs="Times New Roman"/>
          <w:sz w:val="24"/>
          <w:lang w:val="el-GR"/>
        </w:rPr>
      </w:pPr>
      <w:r w:rsidRPr="00E0797D">
        <w:rPr>
          <w:rFonts w:ascii="Times New Roman" w:eastAsia="Times New Roman" w:hAnsi="Times New Roman" w:cs="Times New Roman"/>
          <w:sz w:val="24"/>
          <w:u w:val="single"/>
          <w:lang w:val="el-GR"/>
        </w:rPr>
        <w:t>κ. Τσούγκρας:</w:t>
      </w:r>
      <w:r w:rsidRPr="00E0797D">
        <w:rPr>
          <w:rFonts w:ascii="Times New Roman" w:eastAsia="Times New Roman" w:hAnsi="Times New Roman" w:cs="Times New Roman"/>
          <w:sz w:val="24"/>
          <w:lang w:val="el-GR"/>
        </w:rPr>
        <w:t xml:space="preserve"> Ναι, και είναι όντως αρνητικό αυτό. Η ευκολία με την οποία λαμβάνονται αποτελέσματα είναι διαβρωτική. Είναι ένας πειρασμός στον οποίο αν ο συνθέτης ενδώσει, του κλέβει ένα μέρος από τη δική του δημιουργικότητα. Πρέπει να είν</w:t>
      </w:r>
      <w:r w:rsidR="00E0797D">
        <w:rPr>
          <w:rFonts w:ascii="Times New Roman" w:eastAsia="Times New Roman" w:hAnsi="Times New Roman" w:cs="Times New Roman"/>
          <w:sz w:val="24"/>
          <w:lang w:val="el-GR"/>
        </w:rPr>
        <w:t>αι πολύ προσεκτικός και να είν</w:t>
      </w:r>
      <w:r w:rsidRPr="00E0797D">
        <w:rPr>
          <w:rFonts w:ascii="Times New Roman" w:eastAsia="Times New Roman" w:hAnsi="Times New Roman" w:cs="Times New Roman"/>
          <w:sz w:val="24"/>
          <w:lang w:val="el-GR"/>
        </w:rPr>
        <w:t xml:space="preserve">αι σε εγρήγορση, να έχει δηλαδή υπόψη τον κίνδυνο και να προσπαθεί συνειδητά να τον αποφύγει. </w:t>
      </w:r>
    </w:p>
    <w:p w:rsidR="00C86E6D" w:rsidRPr="00E0797D" w:rsidRDefault="00C86E6D" w:rsidP="00C86E6D">
      <w:pPr>
        <w:pStyle w:val="Normal1"/>
        <w:spacing w:line="360" w:lineRule="auto"/>
        <w:rPr>
          <w:rFonts w:ascii="Times New Roman" w:eastAsia="Times New Roman" w:hAnsi="Times New Roman" w:cs="Times New Roman"/>
          <w:sz w:val="24"/>
          <w:lang w:val="el-GR"/>
        </w:rPr>
      </w:pPr>
      <w:r w:rsidRPr="00E0797D">
        <w:rPr>
          <w:rFonts w:ascii="Times New Roman" w:eastAsia="Times New Roman" w:hAnsi="Times New Roman" w:cs="Times New Roman"/>
          <w:sz w:val="24"/>
          <w:u w:val="single"/>
          <w:lang w:val="el-GR"/>
        </w:rPr>
        <w:t>Κουτουνίδης:</w:t>
      </w:r>
      <w:r w:rsidRPr="00E0797D">
        <w:rPr>
          <w:rFonts w:ascii="Times New Roman" w:eastAsia="Times New Roman" w:hAnsi="Times New Roman" w:cs="Times New Roman"/>
          <w:sz w:val="24"/>
          <w:lang w:val="el-GR"/>
        </w:rPr>
        <w:t xml:space="preserve"> Ε, τώρα, σύμφωνα με αυτό που είπατε, μου ήρθε κάτι εκτός των ερωτημάτων που έχω. Σε ένα μάθημά του, ο κύριος Μαρωνίδης μας είχε πει για τους παλιούς συνθέτες που είχαν ξεκινήσει την ηλεκτρονική μουσική, ότι τα εργαλεία που είχαν ήταν, συγκριτικά με τα δικά μας, πολύ λιγότερα, αλλά τα αποτελέσματά τους ήταν πιο αληθινά, πιο δουλεμένα. Γιατί,</w:t>
      </w:r>
      <w:r w:rsidR="00E0797D">
        <w:rPr>
          <w:rFonts w:ascii="Times New Roman" w:eastAsia="Times New Roman" w:hAnsi="Times New Roman" w:cs="Times New Roman"/>
          <w:sz w:val="24"/>
          <w:lang w:val="el-GR"/>
        </w:rPr>
        <w:t xml:space="preserve"> λόγω του ότι είχαν αυτή τη</w:t>
      </w:r>
      <w:r w:rsidRPr="00E0797D">
        <w:rPr>
          <w:rFonts w:ascii="Times New Roman" w:eastAsia="Times New Roman" w:hAnsi="Times New Roman" w:cs="Times New Roman"/>
          <w:sz w:val="24"/>
          <w:lang w:val="el-GR"/>
        </w:rPr>
        <w:t xml:space="preserve"> μικρότερη γκάμα επιλογών, είχαν συνδεθεί πιο πολύ με το υλικό τους από ό,τι στη σημερινή εποχή. </w:t>
      </w:r>
    </w:p>
    <w:p w:rsidR="00C86E6D" w:rsidRPr="00E0797D" w:rsidRDefault="00C86E6D" w:rsidP="00C86E6D">
      <w:pPr>
        <w:pStyle w:val="Normal1"/>
        <w:spacing w:line="360" w:lineRule="auto"/>
        <w:rPr>
          <w:rFonts w:ascii="Times New Roman" w:eastAsia="Times New Roman" w:hAnsi="Times New Roman" w:cs="Times New Roman"/>
          <w:sz w:val="24"/>
          <w:lang w:val="el-GR"/>
        </w:rPr>
      </w:pPr>
      <w:r w:rsidRPr="00E0797D">
        <w:rPr>
          <w:rFonts w:ascii="Times New Roman" w:eastAsia="Times New Roman" w:hAnsi="Times New Roman" w:cs="Times New Roman"/>
          <w:sz w:val="24"/>
          <w:u w:val="single"/>
          <w:lang w:val="el-GR"/>
        </w:rPr>
        <w:t>κ. Τσούγκρας:</w:t>
      </w:r>
      <w:r w:rsidRPr="00E0797D">
        <w:rPr>
          <w:rFonts w:ascii="Times New Roman" w:eastAsia="Times New Roman" w:hAnsi="Times New Roman" w:cs="Times New Roman"/>
          <w:sz w:val="24"/>
          <w:lang w:val="el-GR"/>
        </w:rPr>
        <w:t xml:space="preserve"> Ισχύει ακριβώς αυτό, συμφωνώ απόλυτα. </w:t>
      </w:r>
    </w:p>
    <w:p w:rsidR="00C86E6D" w:rsidRPr="00E0797D" w:rsidRDefault="00C86E6D" w:rsidP="00C86E6D">
      <w:pPr>
        <w:pStyle w:val="Normal1"/>
        <w:spacing w:line="360" w:lineRule="auto"/>
        <w:rPr>
          <w:rFonts w:ascii="Times New Roman" w:eastAsia="Times New Roman" w:hAnsi="Times New Roman" w:cs="Times New Roman"/>
          <w:sz w:val="24"/>
          <w:lang w:val="el-GR"/>
        </w:rPr>
      </w:pPr>
      <w:r w:rsidRPr="00E0797D">
        <w:rPr>
          <w:rFonts w:ascii="Times New Roman" w:eastAsia="Times New Roman" w:hAnsi="Times New Roman" w:cs="Times New Roman"/>
          <w:sz w:val="24"/>
          <w:u w:val="single"/>
          <w:lang w:val="el-GR"/>
        </w:rPr>
        <w:t>Κουτουνίδης:</w:t>
      </w:r>
      <w:r w:rsidRPr="00E0797D">
        <w:rPr>
          <w:rFonts w:ascii="Times New Roman" w:eastAsia="Times New Roman" w:hAnsi="Times New Roman" w:cs="Times New Roman"/>
          <w:sz w:val="24"/>
          <w:lang w:val="el-GR"/>
        </w:rPr>
        <w:t xml:space="preserve"> Αυτό συμβαίνει και στην τεχνητή νοημοσύνη.</w:t>
      </w:r>
    </w:p>
    <w:p w:rsidR="00C86E6D" w:rsidRPr="00E0797D" w:rsidRDefault="00C86E6D" w:rsidP="00C86E6D">
      <w:pPr>
        <w:pStyle w:val="Normal1"/>
        <w:spacing w:line="360" w:lineRule="auto"/>
        <w:rPr>
          <w:rFonts w:ascii="Times New Roman" w:eastAsia="Times New Roman" w:hAnsi="Times New Roman" w:cs="Times New Roman"/>
          <w:sz w:val="24"/>
          <w:lang w:val="el-GR"/>
        </w:rPr>
      </w:pPr>
      <w:r w:rsidRPr="00E0797D">
        <w:rPr>
          <w:rFonts w:ascii="Times New Roman" w:eastAsia="Times New Roman" w:hAnsi="Times New Roman" w:cs="Times New Roman"/>
          <w:sz w:val="24"/>
          <w:u w:val="single"/>
          <w:lang w:val="el-GR"/>
        </w:rPr>
        <w:t>κ. Τσούγκρας:</w:t>
      </w:r>
      <w:r w:rsidRPr="00E0797D">
        <w:rPr>
          <w:rFonts w:ascii="Times New Roman" w:eastAsia="Times New Roman" w:hAnsi="Times New Roman" w:cs="Times New Roman"/>
          <w:sz w:val="24"/>
          <w:lang w:val="el-GR"/>
        </w:rPr>
        <w:t xml:space="preserve"> Ναι, όσο πιο εύκολα βγαίνουν τα αποτελέσματα, τόσο λιγότερο κόπο κάνει ο συνθέτης και τόσο λιγότερο μέρος του εαυτού του, της πνευματικής και συναισθηματικής του δυνατότητας, περιλαμβάνεται στο έργο. Αυτό είναι ένα μειονέκτημα, και έχει να κάνει με την καλλιτεχνική αξία του έργου. Βέβαια, η καλλιτεχνική αξία είναι κάτι πολύ δύσκολο να προσδιοριστεί, καθώς ένα έργο τέχνης είναι πάντα μεγαλύτερο από το άθροισμα των τεχνικών συστατικών του.</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68" w:name="_Toc220605403"/>
      <w:bookmarkStart w:id="269" w:name="_Toc220606573"/>
      <w:r w:rsidRPr="00C21943">
        <w:rPr>
          <w:rFonts w:ascii="Times New Roman" w:hAnsi="Times New Roman"/>
          <w:sz w:val="28"/>
          <w:lang w:eastAsia="en-US"/>
        </w:rPr>
        <w:t>Απάντηση στην 8</w:t>
      </w:r>
      <w:r w:rsidRPr="00E0797D">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68"/>
      <w:bookmarkEnd w:id="269"/>
    </w:p>
    <w:p w:rsidR="00C86E6D" w:rsidRPr="00FB700B" w:rsidRDefault="00C86E6D" w:rsidP="00C86E6D">
      <w:pPr>
        <w:pStyle w:val="Normal1"/>
        <w:spacing w:line="360" w:lineRule="auto"/>
        <w:rPr>
          <w:rFonts w:ascii="Times New Roman" w:eastAsia="Times New Roman" w:hAnsi="Times New Roman" w:cs="Times New Roman"/>
          <w:sz w:val="24"/>
          <w:szCs w:val="24"/>
          <w:lang w:val="el-GR"/>
        </w:rPr>
      </w:pPr>
      <w:r w:rsidRPr="00E0797D">
        <w:rPr>
          <w:rFonts w:ascii="Times New Roman" w:eastAsia="Times New Roman" w:hAnsi="Times New Roman" w:cs="Times New Roman"/>
          <w:sz w:val="24"/>
          <w:u w:val="single"/>
          <w:lang w:val="el-GR"/>
        </w:rPr>
        <w:t>κ. Τσούγκρας:</w:t>
      </w:r>
      <w:r w:rsidRPr="00E0797D">
        <w:rPr>
          <w:rFonts w:ascii="Times New Roman" w:eastAsia="Times New Roman" w:hAnsi="Times New Roman" w:cs="Times New Roman"/>
          <w:sz w:val="24"/>
          <w:lang w:val="el-GR"/>
        </w:rPr>
        <w:t xml:space="preserve"> Πιστεύω ότι δυστυχώς ισχύει, καθώς η Τεχνητή Νοημοσύνη παράγει κάτι που γενικώς υπάρχει ως στιλ, συνεπώς δεν είναι δυνατό να προκύψει κάτι πραγματικά πρωτότυπο, και αυτό μοιραία οδηγεί σε μια στιλιστική στάση, σε μια μη δημιουργική </w:t>
      </w:r>
      <w:r w:rsidRPr="00FB700B">
        <w:rPr>
          <w:rFonts w:ascii="Times New Roman" w:eastAsia="Times New Roman" w:hAnsi="Times New Roman" w:cs="Times New Roman"/>
          <w:sz w:val="24"/>
          <w:szCs w:val="24"/>
          <w:lang w:val="el-GR"/>
        </w:rPr>
        <w:lastRenderedPageBreak/>
        <w:t>ομοιομορφία. Ακούς κάτι που σου θυμίζει κάτι άλλο ή ακούς ένα αμάλγαμα από διάφορα μουσικά στιλ που έχει εξαχθεί από ψηφιακή αφομοίωση ανθρώπινων μουσικών έργων, αλλά δεν υπάρχει πραγματική πρόοδος σε κάτι τέτοιο. Ένα τέτοιο σύστημα αναπαράγει συνεχώς τον εαυτό του με ατέρμονες παραλλαγές.</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70" w:name="_Toc220605404"/>
      <w:bookmarkStart w:id="271" w:name="_Toc220606574"/>
      <w:r w:rsidRPr="00C21943">
        <w:rPr>
          <w:rFonts w:ascii="Times New Roman" w:hAnsi="Times New Roman"/>
          <w:sz w:val="28"/>
          <w:lang w:eastAsia="en-US"/>
        </w:rPr>
        <w:t>Απάντηση στη</w:t>
      </w:r>
      <w:r w:rsidR="00FB700B">
        <w:rPr>
          <w:rFonts w:ascii="Times New Roman" w:hAnsi="Times New Roman"/>
          <w:sz w:val="28"/>
          <w:lang w:eastAsia="en-US"/>
        </w:rPr>
        <w:t>ν</w:t>
      </w:r>
      <w:r w:rsidRPr="00C21943">
        <w:rPr>
          <w:rFonts w:ascii="Times New Roman" w:hAnsi="Times New Roman"/>
          <w:sz w:val="28"/>
          <w:lang w:eastAsia="en-US"/>
        </w:rPr>
        <w:t xml:space="preserve"> 9</w:t>
      </w:r>
      <w:r w:rsidRPr="00FB700B">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70"/>
      <w:bookmarkEnd w:id="271"/>
    </w:p>
    <w:p w:rsidR="00C86E6D" w:rsidRPr="00FB700B" w:rsidRDefault="00C86E6D" w:rsidP="00C86E6D">
      <w:pPr>
        <w:pStyle w:val="Normal1"/>
        <w:spacing w:line="360" w:lineRule="auto"/>
        <w:rPr>
          <w:rFonts w:ascii="Times New Roman" w:eastAsia="Times New Roman" w:hAnsi="Times New Roman" w:cs="Times New Roman"/>
          <w:sz w:val="24"/>
          <w:lang w:val="el-GR"/>
        </w:rPr>
      </w:pPr>
      <w:r w:rsidRPr="00FB700B">
        <w:rPr>
          <w:rFonts w:ascii="Times New Roman" w:eastAsia="Times New Roman" w:hAnsi="Times New Roman" w:cs="Times New Roman"/>
          <w:sz w:val="24"/>
          <w:u w:val="single"/>
          <w:lang w:val="el-GR"/>
        </w:rPr>
        <w:t>κ. Τσούγκρας:</w:t>
      </w:r>
      <w:r w:rsidRPr="00FB700B">
        <w:rPr>
          <w:rFonts w:ascii="Times New Roman" w:eastAsia="Times New Roman" w:hAnsi="Times New Roman" w:cs="Times New Roman"/>
          <w:sz w:val="24"/>
          <w:lang w:val="el-GR"/>
        </w:rPr>
        <w:t xml:space="preserve"> Ναι, εννοείται ότι  υπονομεύει την πρωτοτυπία. Με βάση όλα αυτά που αναφέραμε και συζητήσαμε προηγουμένως, ισχύει. Αλλά εδώ υπάρχει μια διαφοροποίηση, ως προς τα είδη της μουσικής: δεν είναι όλα τα είδη μουσικής το ίδιο ευάλωτα σε αυτή τη διάβρωση. Τα πιο ευάλωτα είναι η ελαφρά μουσική, το τραγούδι και η κινηματογραφική μουσική, ενώ στο χώρο της έντεχνης/λόγιας μουσικής, τα πράγματα είναι αρκετά διαφορετικά. Γιατί αυτά είναι τα είδη τα οποία συνήθως βασίζονται περισσότερο σε κλισέ. Όταν ακούς χολιγουντιανή κινηματογραφική μουσική είναι πολύ δύσκολο να καταλάβεις ποιος την έχει γράψει, εκτός αν είναι ένας δημιουργός με αυθεντική μουσική ταυτότητα/προσωπικότητα, όπως είναι, π.χ., οι Τζον Γουίλιαμς και Αλεξάντερ Ντεσπλά, σημαντικοί δηλαδή συνθέτες που απλά έγραψαν και κινηματογραφική μουσική. Σε άλλες περιπτώσεις είναι κάτι τυποποιημένο και στιλιζαρισμένο. Επίσης, στο χώρο της δημοφιλούς μουσικής (</w:t>
      </w:r>
      <w:r w:rsidRPr="00FB700B">
        <w:rPr>
          <w:rFonts w:ascii="Times New Roman" w:eastAsia="Times New Roman" w:hAnsi="Times New Roman" w:cs="Times New Roman"/>
          <w:sz w:val="24"/>
        </w:rPr>
        <w:t>popular music</w:t>
      </w:r>
      <w:r w:rsidRPr="00FB700B">
        <w:rPr>
          <w:rFonts w:ascii="Times New Roman" w:eastAsia="Times New Roman" w:hAnsi="Times New Roman" w:cs="Times New Roman"/>
          <w:sz w:val="24"/>
          <w:lang w:val="el-GR"/>
        </w:rPr>
        <w:t xml:space="preserve">) η πρωτοτυπία δεν είναι τόσο σημαντική, αρκεί να προκύψει κάτι το οποίο να ανήκει στο δεδομένο στιλ. Λοιπόν, σε αυτή την περίπτωση τα πράγματα είναι δύσκολα για τους συνθέτες. Γιατί η τεχνητή νοημοσύνη όχι απλά υπονομεύει την πρωτοτυπία, αλλά ουσιαστικά καταργεί την ανάγκη για πρωτοτυπία. Μπορεί κάποιος, για παράδειγμα, να ζητήσει από την Τεχνητή Νοημοσύνη να δημιουργήσει μια μουσική για τη σκηνή μιας ταινίας που έχει ένταση (όπως μια σκηνή με κυνήγι αυτοκινήτων, που σχεδόν πάντα υπάρχει στις ταινίες δράσης), χωρίς ουσιαστικά κανένα μουσικό </w:t>
      </w:r>
      <w:r w:rsidRPr="00FB700B">
        <w:rPr>
          <w:rFonts w:ascii="Times New Roman" w:eastAsia="Times New Roman" w:hAnsi="Times New Roman" w:cs="Times New Roman"/>
          <w:sz w:val="24"/>
        </w:rPr>
        <w:t>input</w:t>
      </w:r>
      <w:r w:rsidRPr="00FB700B">
        <w:rPr>
          <w:rFonts w:ascii="Times New Roman" w:eastAsia="Times New Roman" w:hAnsi="Times New Roman" w:cs="Times New Roman"/>
          <w:sz w:val="24"/>
          <w:lang w:val="el-GR"/>
        </w:rPr>
        <w:t>, και η μηχανή Τεχνητής Νοημοσύνης να ετοιμάσει αμέσως μια αποδεκτή στιλιζαρισμένη μουσική.</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72" w:name="_Toc220605405"/>
      <w:bookmarkStart w:id="273" w:name="_Toc220606575"/>
      <w:r w:rsidRPr="00C21943">
        <w:rPr>
          <w:rFonts w:ascii="Times New Roman" w:hAnsi="Times New Roman"/>
          <w:sz w:val="28"/>
          <w:lang w:eastAsia="en-US"/>
        </w:rPr>
        <w:t>Απάντηση στη 10</w:t>
      </w:r>
      <w:r w:rsidRPr="00124276">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72"/>
      <w:bookmarkEnd w:id="273"/>
    </w:p>
    <w:p w:rsidR="00C86E6D" w:rsidRPr="00124276" w:rsidRDefault="00C86E6D" w:rsidP="00C86E6D">
      <w:pPr>
        <w:pStyle w:val="Normal1"/>
        <w:spacing w:line="360" w:lineRule="auto"/>
        <w:rPr>
          <w:rFonts w:ascii="Times New Roman" w:eastAsia="Times New Roman" w:hAnsi="Times New Roman" w:cs="Times New Roman"/>
          <w:sz w:val="24"/>
          <w:szCs w:val="24"/>
          <w:lang w:val="el-GR"/>
        </w:rPr>
      </w:pPr>
      <w:r w:rsidRPr="00124276">
        <w:rPr>
          <w:rFonts w:ascii="Times New Roman" w:eastAsia="Times New Roman" w:hAnsi="Times New Roman" w:cs="Times New Roman"/>
          <w:sz w:val="24"/>
          <w:u w:val="single"/>
          <w:lang w:val="el-GR"/>
        </w:rPr>
        <w:t>κ. Τσούγκρας:</w:t>
      </w:r>
      <w:r w:rsidRPr="00124276">
        <w:rPr>
          <w:rFonts w:ascii="Times New Roman" w:eastAsia="Times New Roman" w:hAnsi="Times New Roman" w:cs="Times New Roman"/>
          <w:sz w:val="24"/>
          <w:lang w:val="el-GR"/>
        </w:rPr>
        <w:t xml:space="preserve"> Σε ένα μεγάλο βαθμό και για τέτοιου είδους μουσική παραγωγή (επαναλαμβάνω ότι στο χώρο της λόγιας μουσικής δεν ισχύει), ναι, και αυτό είναι πραγματικά ένας μεγάλος κίνδυνος. Το έχω σκεφτεί αρκετές φορές. Ένας σύγχρονος τραγουδοποιός που έχει πραγματική καλλιτεχνική ανησυχία και που επιλέγει να παιδεύεται όταν δημιουργεί, έχει να ανταγωνιστεί όλους αυτούς που είναι ενδεχομένως </w:t>
      </w:r>
      <w:r w:rsidRPr="00124276">
        <w:rPr>
          <w:rFonts w:ascii="Times New Roman" w:eastAsia="Times New Roman" w:hAnsi="Times New Roman" w:cs="Times New Roman"/>
          <w:sz w:val="24"/>
          <w:szCs w:val="24"/>
          <w:lang w:val="el-GR"/>
        </w:rPr>
        <w:lastRenderedPageBreak/>
        <w:t>λιγότερο ικανοί από αυτόν, αλλά έχουν μια ισχυρή μηχανή Τεχνητής Νοημοσύνης στη διάθεσή τους, και επιπλέον έχουν όλα τα μέσα παραγωγής και διάδοσης/μετάδοσης, γιατί αυτά συνήθως συνδυάζονται. Σκέψου έναν μουσικό παραγωγό, ο οποίος έχει μια εταιρία που πουλάει τέτοιου είδους μουσική και ο οποίος έχει μάθει να χρησιμοποιεί με άνεση αυτή τη μηχανή Τεχνητής Νοημοσύνης. Αυτός δεν χρειάζεται κανέναν συνθέτη.</w:t>
      </w:r>
    </w:p>
    <w:p w:rsidR="00C86E6D" w:rsidRPr="00124276" w:rsidRDefault="00C86E6D" w:rsidP="00C86E6D">
      <w:pPr>
        <w:pStyle w:val="Normal1"/>
        <w:spacing w:line="360" w:lineRule="auto"/>
        <w:rPr>
          <w:rFonts w:ascii="Times New Roman" w:eastAsia="Times New Roman" w:hAnsi="Times New Roman" w:cs="Times New Roman"/>
          <w:sz w:val="24"/>
          <w:szCs w:val="24"/>
          <w:lang w:val="el-GR"/>
        </w:rPr>
      </w:pPr>
      <w:r w:rsidRPr="00124276">
        <w:rPr>
          <w:rFonts w:ascii="Times New Roman" w:eastAsia="Times New Roman" w:hAnsi="Times New Roman" w:cs="Times New Roman"/>
          <w:sz w:val="24"/>
          <w:szCs w:val="24"/>
          <w:u w:val="single"/>
          <w:lang w:val="el-GR"/>
        </w:rPr>
        <w:t>Κουτουνίδης:</w:t>
      </w:r>
      <w:r w:rsidRPr="00124276">
        <w:rPr>
          <w:rFonts w:ascii="Times New Roman" w:eastAsia="Times New Roman" w:hAnsi="Times New Roman" w:cs="Times New Roman"/>
          <w:sz w:val="24"/>
          <w:szCs w:val="24"/>
          <w:lang w:val="el-GR"/>
        </w:rPr>
        <w:t xml:space="preserve"> Όμως θα έχει αυτός ο άνθρωπος καλλιτεχνική υπόσταση; </w:t>
      </w:r>
    </w:p>
    <w:p w:rsidR="00C86E6D" w:rsidRPr="00124276" w:rsidRDefault="00C86E6D" w:rsidP="00C86E6D">
      <w:pPr>
        <w:pStyle w:val="Normal1"/>
        <w:spacing w:line="360" w:lineRule="auto"/>
        <w:rPr>
          <w:rFonts w:ascii="Times New Roman" w:eastAsia="Times New Roman" w:hAnsi="Times New Roman" w:cs="Times New Roman"/>
          <w:sz w:val="24"/>
          <w:szCs w:val="24"/>
          <w:lang w:val="el-GR"/>
        </w:rPr>
      </w:pPr>
      <w:r w:rsidRPr="00124276">
        <w:rPr>
          <w:rFonts w:ascii="Times New Roman" w:eastAsia="Times New Roman" w:hAnsi="Times New Roman" w:cs="Times New Roman"/>
          <w:sz w:val="24"/>
          <w:szCs w:val="24"/>
          <w:u w:val="single"/>
          <w:lang w:val="el-GR"/>
        </w:rPr>
        <w:t>κ. Τσούγκρας</w:t>
      </w:r>
      <w:r w:rsidRPr="00124276">
        <w:rPr>
          <w:rFonts w:ascii="Times New Roman" w:eastAsia="Times New Roman" w:hAnsi="Times New Roman" w:cs="Times New Roman"/>
          <w:sz w:val="24"/>
          <w:szCs w:val="24"/>
          <w:lang w:val="el-GR"/>
        </w:rPr>
        <w:t xml:space="preserve">: Μπορεί αυτό στο μέλλον, σε ένα δυστοπικό μέλλον, να μην έχει πια σημασία, να μην χρειάζεται να ξέρει το κοινό ποιος είναι ο δημιουργός. Τώρα, στο </w:t>
      </w:r>
      <w:r w:rsidRPr="00124276">
        <w:rPr>
          <w:rFonts w:ascii="Times New Roman" w:eastAsia="Times New Roman" w:hAnsi="Times New Roman" w:cs="Times New Roman"/>
          <w:sz w:val="24"/>
          <w:szCs w:val="24"/>
        </w:rPr>
        <w:t>Spotify</w:t>
      </w:r>
      <w:r w:rsidRPr="00124276">
        <w:rPr>
          <w:rFonts w:ascii="Times New Roman" w:eastAsia="Times New Roman" w:hAnsi="Times New Roman" w:cs="Times New Roman"/>
          <w:sz w:val="24"/>
          <w:szCs w:val="24"/>
          <w:lang w:val="el-GR"/>
        </w:rPr>
        <w:t xml:space="preserve">, για παράδειγμα, οι χρήστες συχνά δεν ζητάνε να ακούσουν τη μουσική ενός συγκεκριμένου καλλιτέχνη. Παλιότερα, εμείς αν θέλαμε να ακούσουμε π.χ. </w:t>
      </w:r>
      <w:r w:rsidRPr="00124276">
        <w:rPr>
          <w:rFonts w:ascii="Times New Roman" w:eastAsia="Times New Roman" w:hAnsi="Times New Roman" w:cs="Times New Roman"/>
          <w:sz w:val="24"/>
          <w:szCs w:val="24"/>
        </w:rPr>
        <w:t>Pink</w:t>
      </w:r>
      <w:r w:rsidRPr="00124276">
        <w:rPr>
          <w:rFonts w:ascii="Times New Roman" w:eastAsia="Times New Roman" w:hAnsi="Times New Roman" w:cs="Times New Roman"/>
          <w:sz w:val="24"/>
          <w:szCs w:val="24"/>
          <w:lang w:val="el-GR"/>
        </w:rPr>
        <w:t xml:space="preserve"> </w:t>
      </w:r>
      <w:r w:rsidRPr="00124276">
        <w:rPr>
          <w:rFonts w:ascii="Times New Roman" w:eastAsia="Times New Roman" w:hAnsi="Times New Roman" w:cs="Times New Roman"/>
          <w:sz w:val="24"/>
          <w:szCs w:val="24"/>
        </w:rPr>
        <w:t>Floyd</w:t>
      </w:r>
      <w:r w:rsidRPr="00124276">
        <w:rPr>
          <w:rFonts w:ascii="Times New Roman" w:eastAsia="Times New Roman" w:hAnsi="Times New Roman" w:cs="Times New Roman"/>
          <w:sz w:val="24"/>
          <w:szCs w:val="24"/>
          <w:lang w:val="el-GR"/>
        </w:rPr>
        <w:t xml:space="preserve">, έπρεπε να αγοράσουμε το </w:t>
      </w:r>
      <w:r w:rsidRPr="00124276">
        <w:rPr>
          <w:rFonts w:ascii="Times New Roman" w:eastAsia="Times New Roman" w:hAnsi="Times New Roman" w:cs="Times New Roman"/>
          <w:sz w:val="24"/>
          <w:szCs w:val="24"/>
        </w:rPr>
        <w:t>CD</w:t>
      </w:r>
      <w:r w:rsidRPr="00124276">
        <w:rPr>
          <w:rFonts w:ascii="Times New Roman" w:eastAsia="Times New Roman" w:hAnsi="Times New Roman" w:cs="Times New Roman"/>
          <w:sz w:val="24"/>
          <w:szCs w:val="24"/>
          <w:lang w:val="el-GR"/>
        </w:rPr>
        <w:t xml:space="preserve"> ή ένα άλλο μέσο. Τώρα, κάποιος επιλέγει τι είδος μουσικής θέλει να ακούσει, ανάλογα με τη διάθεσή του, ρυθμίζει το </w:t>
      </w:r>
      <w:r w:rsidRPr="00124276">
        <w:rPr>
          <w:rFonts w:ascii="Times New Roman" w:eastAsia="Times New Roman" w:hAnsi="Times New Roman" w:cs="Times New Roman"/>
          <w:sz w:val="24"/>
          <w:szCs w:val="24"/>
        </w:rPr>
        <w:t>Spotify</w:t>
      </w:r>
      <w:r w:rsidRPr="00124276">
        <w:rPr>
          <w:rFonts w:ascii="Times New Roman" w:eastAsia="Times New Roman" w:hAnsi="Times New Roman" w:cs="Times New Roman"/>
          <w:sz w:val="24"/>
          <w:szCs w:val="24"/>
          <w:lang w:val="el-GR"/>
        </w:rPr>
        <w:t xml:space="preserve"> και ακούει. Και αυτό που ακούει δεν είναι απαραίτητα αυτό που γνωρίζει από επώνυμους καλλιτέχνες. Μπορεί να είναι κάτι που μοιάζει, αλλά αυτό τον ικανοποιεί. Ήξερες ότι υπάρχουν αυτή τη στιγμή μουσικά </w:t>
      </w:r>
      <w:r w:rsidRPr="00124276">
        <w:rPr>
          <w:rFonts w:ascii="Times New Roman" w:eastAsia="Times New Roman" w:hAnsi="Times New Roman" w:cs="Times New Roman"/>
          <w:sz w:val="24"/>
          <w:szCs w:val="24"/>
        </w:rPr>
        <w:t>albums</w:t>
      </w:r>
      <w:r w:rsidRPr="00124276">
        <w:rPr>
          <w:rFonts w:ascii="Times New Roman" w:eastAsia="Times New Roman" w:hAnsi="Times New Roman" w:cs="Times New Roman"/>
          <w:sz w:val="24"/>
          <w:szCs w:val="24"/>
          <w:lang w:val="el-GR"/>
        </w:rPr>
        <w:t xml:space="preserve"> που έχουν παραχθεί πλήρως από τεχνητή νοημοσύνη, στα οποία υπάρχουν τραγούδια με στίχους, τραγουδισμένα και πλήρως ενορχηστρωμένα, και που ακούγονται σαν να είναι δημιουργημένα στο στούντιο από ανθρώπους; Αυτά πλέον μεταδίδονται από το </w:t>
      </w:r>
      <w:r w:rsidRPr="00124276">
        <w:rPr>
          <w:rFonts w:ascii="Times New Roman" w:eastAsia="Times New Roman" w:hAnsi="Times New Roman" w:cs="Times New Roman"/>
          <w:sz w:val="24"/>
          <w:szCs w:val="24"/>
        </w:rPr>
        <w:t>Spotify</w:t>
      </w:r>
      <w:r w:rsidRPr="00124276">
        <w:rPr>
          <w:rFonts w:ascii="Times New Roman" w:eastAsia="Times New Roman" w:hAnsi="Times New Roman" w:cs="Times New Roman"/>
          <w:sz w:val="24"/>
          <w:szCs w:val="24"/>
          <w:lang w:val="el-GR"/>
        </w:rPr>
        <w:t xml:space="preserve"> και μπαίνουν σε </w:t>
      </w:r>
      <w:r w:rsidRPr="00124276">
        <w:rPr>
          <w:rFonts w:ascii="Times New Roman" w:eastAsia="Times New Roman" w:hAnsi="Times New Roman" w:cs="Times New Roman"/>
          <w:sz w:val="24"/>
          <w:szCs w:val="24"/>
        </w:rPr>
        <w:t>playlists</w:t>
      </w:r>
      <w:r w:rsidRPr="00124276">
        <w:rPr>
          <w:rFonts w:ascii="Times New Roman" w:eastAsia="Times New Roman" w:hAnsi="Times New Roman" w:cs="Times New Roman"/>
          <w:sz w:val="24"/>
          <w:szCs w:val="24"/>
          <w:lang w:val="el-GR"/>
        </w:rPr>
        <w:t xml:space="preserve"> μαζί</w:t>
      </w:r>
      <w:r w:rsidR="00124276" w:rsidRPr="00124276">
        <w:rPr>
          <w:rFonts w:ascii="Times New Roman" w:eastAsia="Times New Roman" w:hAnsi="Times New Roman" w:cs="Times New Roman"/>
          <w:sz w:val="24"/>
          <w:szCs w:val="24"/>
          <w:lang w:val="el-GR"/>
        </w:rPr>
        <w:t xml:space="preserve"> με</w:t>
      </w:r>
      <w:r w:rsidRPr="00124276">
        <w:rPr>
          <w:rFonts w:ascii="Times New Roman" w:eastAsia="Times New Roman" w:hAnsi="Times New Roman" w:cs="Times New Roman"/>
          <w:sz w:val="24"/>
          <w:szCs w:val="24"/>
          <w:lang w:val="el-GR"/>
        </w:rPr>
        <w:t xml:space="preserve"> τραγούδια που έχουν φτιαχτεί από ανθρώπους. Ο παραγωγός δίνει ένα όνομα στον εικονικό καλλιτέχνη ή συγκρότημα, βάζει τίτλους στα κομμάτια που έχουν παραχθεί και τα κυκλοφορεί. Η μουσική αυτή όμως είναι δημιουργία ενός παραγωγού και όχι ενός μουσικού. Και αυτό είναι που με ανησυχεί. Διότι αυτά ήδη συμβαίνουν και στο τέλος μπορεί να προκύψει ένα πολύ δυστοπικό μέλλον για τους μουσικούς. Εύχομαι να μην συμβεί κάτι τέτοιο, αλλά δυστυχώς, είναι πιθανό να συμβεί, διότι ο έλεγχος των προγραμμάτων Τεχνητής Νοημοσύνης είναι εύκολο να γίνει από ανθρώπους που δεν έχουν εκπαιδευτεί ως καλλιτέχνες, δηλαδή από μουσικούς παραγωγούς, DJ, μουσικούς επιμελητές κινηματογραφικών ταινιών, κλπ. Αυτό το ζήτημα θέτει σε αμφισβήτηση το αν θα βγει σε καλό όλη έμφαση που δίνεται τώρα στην τεχνητή νοημοσύνη, όχι μόνο στον χώρο της τέχνης αλλά και στον χώρο όλων των πνευματικών εργασιών και δημιουργιών του ανθρώπου.</w:t>
      </w:r>
    </w:p>
    <w:p w:rsidR="00C86E6D" w:rsidRPr="00C86E6D" w:rsidRDefault="00C86E6D" w:rsidP="00C86E6D">
      <w:pPr>
        <w:pStyle w:val="Heading1"/>
        <w:numPr>
          <w:ilvl w:val="0"/>
          <w:numId w:val="0"/>
        </w:numPr>
        <w:spacing w:before="0" w:after="360"/>
        <w:ind w:left="360"/>
        <w:rPr>
          <w:rFonts w:ascii="Times New Roman" w:hAnsi="Times New Roman"/>
          <w:sz w:val="28"/>
          <w:lang w:eastAsia="en-US"/>
        </w:rPr>
      </w:pPr>
      <w:bookmarkStart w:id="274" w:name="_Toc220601482"/>
      <w:bookmarkStart w:id="275" w:name="_Toc220606576"/>
      <w:r w:rsidRPr="00C86E6D">
        <w:rPr>
          <w:rFonts w:ascii="Times New Roman" w:hAnsi="Times New Roman"/>
          <w:sz w:val="28"/>
          <w:lang w:eastAsia="en-US"/>
        </w:rPr>
        <w:lastRenderedPageBreak/>
        <w:t>Συνέντευξη με τον κ. Δημήτρη Μαρωνίδη</w:t>
      </w:r>
      <w:bookmarkEnd w:id="274"/>
      <w:bookmarkEnd w:id="275"/>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Η συνέντευξη με τον κ. Μαρωνίδη έγινε μέσω online αλληλογραφίας. Ο Δημήτρης Μαρωνίδης είναι Έλληνας συνθέτης σύγχρονης, ηλεκτροακουστικής και διαδραστικής μουσικής και πανεπιστημιακός διδάσκων. Διδάσκει Μουσική Θεωρία και Υπολογιστική Μουσική στο Τμή</w:t>
      </w:r>
      <w:r w:rsidR="00E47001">
        <w:rPr>
          <w:rFonts w:eastAsia="Times New Roman" w:cs="Times New Roman"/>
        </w:rPr>
        <w:t>μα Μουσικών Σπουδών του Αριστοτ</w:t>
      </w:r>
      <w:r w:rsidR="00E47001">
        <w:rPr>
          <w:rFonts w:eastAsia="Times New Roman" w:cs="Times New Roman"/>
          <w:lang w:val="el-GR"/>
        </w:rPr>
        <w:t>έ</w:t>
      </w:r>
      <w:r w:rsidR="00E47001">
        <w:rPr>
          <w:rFonts w:eastAsia="Times New Roman" w:cs="Times New Roman"/>
        </w:rPr>
        <w:t>λε</w:t>
      </w:r>
      <w:r w:rsidR="00E47001">
        <w:rPr>
          <w:rFonts w:eastAsia="Times New Roman" w:cs="Times New Roman"/>
          <w:lang w:val="el-GR"/>
        </w:rPr>
        <w:t>ι</w:t>
      </w:r>
      <w:r w:rsidRPr="00636B2D">
        <w:rPr>
          <w:rFonts w:eastAsia="Times New Roman" w:cs="Times New Roman"/>
        </w:rPr>
        <w:t>ου Πανεπιστημίου Θεσσαλονίκης και δραστηριοποιείται ερευνητικά στη σύνθεση με αλγοριθμικές διαδικασίες. Είναι ιδρυτής και διευθυντής του Iannis Xenakis International Electronic Music Competition και ενεργό μέλος του Contemporary Music Lab Α.Π.Θ., με έργο που γεφυρώνει τη σύνθεση, την τεχνολογία και την ηλεκτρονική μουσική πρακτική (Maronidis</w:t>
      </w:r>
      <w:r>
        <w:rPr>
          <w:rFonts w:eastAsia="Times New Roman" w:cs="Times New Roman"/>
          <w:lang w:val="el-GR"/>
        </w:rPr>
        <w:t>, χ.χ.</w:t>
      </w:r>
      <w:r w:rsidRPr="00636B2D">
        <w:rPr>
          <w:rFonts w:eastAsia="Times New Roman" w:cs="Times New Roman"/>
        </w:rPr>
        <w:t>).</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76" w:name="_Toc220605407"/>
      <w:bookmarkStart w:id="277" w:name="_Toc220606577"/>
      <w:r w:rsidRPr="00C21943">
        <w:rPr>
          <w:rFonts w:ascii="Times New Roman" w:hAnsi="Times New Roman"/>
          <w:sz w:val="28"/>
          <w:lang w:eastAsia="en-US"/>
        </w:rPr>
        <w:t>Απάντηση στην 1</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76"/>
      <w:bookmarkEnd w:id="277"/>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 xml:space="preserve">H δημιουργική </w:t>
      </w:r>
      <w:r w:rsidR="00E47001">
        <w:rPr>
          <w:rFonts w:eastAsia="Times New Roman" w:cs="Times New Roman"/>
        </w:rPr>
        <w:t>διαδικασία είναι μια προσπάθεια</w:t>
      </w:r>
      <w:r w:rsidRPr="00636B2D">
        <w:rPr>
          <w:rFonts w:eastAsia="Times New Roman" w:cs="Times New Roman"/>
        </w:rPr>
        <w:t xml:space="preserve"> ζεύξης (μονοδρομική) ανάμεσα στην</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ψυχή και την φαντασία. Η κατεύθυνση είναι μοναδική για κάθε καλλιτέχνη. Τόσο οι</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τεχνικές διαδικασίες όσο και το υπερβατικό στοιχείο είναι απαραίτητα.</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78" w:name="_Toc220605408"/>
      <w:bookmarkStart w:id="279" w:name="_Toc220606578"/>
      <w:r w:rsidRPr="00C21943">
        <w:rPr>
          <w:rFonts w:ascii="Times New Roman" w:hAnsi="Times New Roman"/>
          <w:sz w:val="28"/>
          <w:lang w:eastAsia="en-US"/>
        </w:rPr>
        <w:t>Απάντηση στη 2</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78"/>
      <w:bookmarkEnd w:id="279"/>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Ναι συμφωνώ. Η έμπνευση όμως δεν είναι απλά ένα ολοκληρωμένο θεόσταλτο έργο.</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Είναι ένα impulse που μπορεί να πυροδοτήσει του νευρώνες της δημιουργίας. Όσο</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περισσότεροι είναι ήδη ενεργοποιημένοι τόσο πιο ενδιαφέρον και βαθύ το έργο. Η</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προεργασία που έχει κάνει ένας δημιουργός αλλά και η φυσική του/της προδιάθεση</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παίζουν τεράστιο ρόλο. Είμαστε κεραίες. Στην παρούσα φάση τα LLM δεν δείχνουν να</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μπορούν να σχετισθούν με την έμπνευση, ειδικά στο πεδίο του ήχου.</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80" w:name="_Toc220605409"/>
      <w:bookmarkStart w:id="281" w:name="_Toc220606579"/>
      <w:r w:rsidRPr="00C21943">
        <w:rPr>
          <w:rFonts w:ascii="Times New Roman" w:hAnsi="Times New Roman"/>
          <w:sz w:val="28"/>
          <w:lang w:eastAsia="en-US"/>
        </w:rPr>
        <w:t>Απάντηση στην 3</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80"/>
      <w:bookmarkEnd w:id="281"/>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Ευκαιρία (μικρή προς το παρόν) για την μουσική· απειλή (μικρή προς το παρόν) για τον συνθέτη.</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82" w:name="_Toc220605410"/>
      <w:bookmarkStart w:id="283" w:name="_Toc220606580"/>
      <w:r w:rsidRPr="00C21943">
        <w:rPr>
          <w:rFonts w:ascii="Times New Roman" w:hAnsi="Times New Roman"/>
          <w:sz w:val="28"/>
          <w:lang w:eastAsia="en-US"/>
        </w:rPr>
        <w:t>Απάντηση στην 4</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82"/>
      <w:bookmarkEnd w:id="283"/>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Ναι αλλά μόνο στα media art έργα. Όχι στα ακουστικά.</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84" w:name="_Toc220605411"/>
      <w:bookmarkStart w:id="285" w:name="_Toc220606581"/>
      <w:r w:rsidRPr="00C21943">
        <w:rPr>
          <w:rFonts w:ascii="Times New Roman" w:hAnsi="Times New Roman"/>
          <w:sz w:val="28"/>
          <w:lang w:eastAsia="en-US"/>
        </w:rPr>
        <w:lastRenderedPageBreak/>
        <w:t>Απάντηση στην 5</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84"/>
      <w:bookmarkEnd w:id="285"/>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Ναι, ειδικότερα όπως θέτεις το ερώτημα μπορεί να συμβάλλει στις δημιουργικές</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διαδικασίες ανθρώπων που δεν είναι «επαγγελματίες» δημιουργοί.</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86" w:name="_Toc220605412"/>
      <w:bookmarkStart w:id="287" w:name="_Toc220606582"/>
      <w:r w:rsidRPr="00C21943">
        <w:rPr>
          <w:rFonts w:ascii="Times New Roman" w:hAnsi="Times New Roman"/>
          <w:sz w:val="28"/>
          <w:lang w:eastAsia="en-US"/>
        </w:rPr>
        <w:t>Απάντηση στην 6</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86"/>
      <w:bookmarkEnd w:id="287"/>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Αν προγραμματιστή εννοείς τον άνθρωπο που ενσωματώνει μοντέλα AI στην</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δημιουργική διαδικασία και είναι το ίδιο πρόσωπο με τον συνθέτη τότε προφανώς και</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στους δύο (ίδιο πρόσωπο). Αν εννοείς την (τεράστια) ομάδα ανθρώπων που έχει</w:t>
      </w:r>
    </w:p>
    <w:p w:rsidR="00C86E6D" w:rsidRPr="00E47001" w:rsidRDefault="00C86E6D" w:rsidP="00C86E6D">
      <w:pPr>
        <w:pStyle w:val="normal0"/>
        <w:spacing w:line="360" w:lineRule="auto"/>
        <w:rPr>
          <w:rFonts w:eastAsia="Times New Roman" w:cs="Times New Roman"/>
          <w:lang w:val="el-GR"/>
        </w:rPr>
      </w:pPr>
      <w:r w:rsidRPr="00636B2D">
        <w:rPr>
          <w:rFonts w:eastAsia="Times New Roman" w:cs="Times New Roman"/>
        </w:rPr>
        <w:t>αναπτύξει τα μοντέλα AI τότε στον συνθέτη και στην ανθρωπότητα συλλογικά</w:t>
      </w:r>
      <w:r w:rsidR="00E47001">
        <w:rPr>
          <w:rFonts w:eastAsia="Times New Roman" w:cs="Times New Roman"/>
          <w:lang w:val="el-GR"/>
        </w:rPr>
        <w:t>.</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88" w:name="_Toc220605413"/>
      <w:bookmarkStart w:id="289" w:name="_Toc220606583"/>
      <w:r w:rsidRPr="00C21943">
        <w:rPr>
          <w:rFonts w:ascii="Times New Roman" w:hAnsi="Times New Roman"/>
          <w:sz w:val="28"/>
          <w:lang w:eastAsia="en-US"/>
        </w:rPr>
        <w:t>Απάντηση στην 7</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88"/>
      <w:bookmarkEnd w:id="289"/>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Όχι</w:t>
      </w:r>
      <w:r w:rsidR="00E47001">
        <w:rPr>
          <w:rFonts w:eastAsia="Times New Roman" w:cs="Times New Roman"/>
          <w:lang w:val="el-GR"/>
        </w:rPr>
        <w:t>,</w:t>
      </w:r>
      <w:r w:rsidRPr="00636B2D">
        <w:rPr>
          <w:rFonts w:eastAsia="Times New Roman" w:cs="Times New Roman"/>
        </w:rPr>
        <w:t xml:space="preserve"> αν τα έργα παράγονται εξ ολοκλήρου με Τεχνητή Νοημοσύνη. Ναι, αν η Τεχνητή Νοημοσύνη χρησιμοποιείται ως</w:t>
      </w:r>
      <w:r w:rsidR="00E47001">
        <w:rPr>
          <w:rFonts w:eastAsia="Times New Roman" w:cs="Times New Roman"/>
          <w:lang w:val="el-GR"/>
        </w:rPr>
        <w:t xml:space="preserve"> </w:t>
      </w:r>
      <w:r w:rsidRPr="00636B2D">
        <w:rPr>
          <w:rFonts w:eastAsia="Times New Roman" w:cs="Times New Roman"/>
        </w:rPr>
        <w:t>εργαλείο και όχι ως τελικός δημιουργός.</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90" w:name="_Toc220605414"/>
      <w:bookmarkStart w:id="291" w:name="_Toc220606584"/>
      <w:r w:rsidRPr="00C21943">
        <w:rPr>
          <w:rFonts w:ascii="Times New Roman" w:hAnsi="Times New Roman"/>
          <w:sz w:val="28"/>
          <w:lang w:eastAsia="en-US"/>
        </w:rPr>
        <w:t>Απάντηση στην 8</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90"/>
      <w:bookmarkEnd w:id="291"/>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Ναι</w:t>
      </w:r>
      <w:r w:rsidR="00E47001">
        <w:rPr>
          <w:rFonts w:eastAsia="Times New Roman" w:cs="Times New Roman"/>
          <w:lang w:val="el-GR"/>
        </w:rPr>
        <w:t>,</w:t>
      </w:r>
      <w:r w:rsidRPr="00636B2D">
        <w:rPr>
          <w:rFonts w:eastAsia="Times New Roman" w:cs="Times New Roman"/>
        </w:rPr>
        <w:t xml:space="preserve"> αν τα έργα παράγονται εξ ο</w:t>
      </w:r>
      <w:r>
        <w:rPr>
          <w:rFonts w:eastAsia="Times New Roman" w:cs="Times New Roman"/>
        </w:rPr>
        <w:t xml:space="preserve">λοκλήρου με Τεχνητή Νοημοσύνη. </w:t>
      </w:r>
      <w:r>
        <w:rPr>
          <w:rFonts w:eastAsia="Times New Roman" w:cs="Times New Roman"/>
          <w:lang w:val="el-GR"/>
        </w:rPr>
        <w:t>Ό</w:t>
      </w:r>
      <w:r w:rsidRPr="00636B2D">
        <w:rPr>
          <w:rFonts w:eastAsia="Times New Roman" w:cs="Times New Roman"/>
        </w:rPr>
        <w:t>χι, αν η Τεχνητή Νοημοσύνη χρησιμοποιείται ως</w:t>
      </w:r>
      <w:r w:rsidR="00E47001">
        <w:rPr>
          <w:rFonts w:eastAsia="Times New Roman" w:cs="Times New Roman"/>
          <w:lang w:val="el-GR"/>
        </w:rPr>
        <w:t xml:space="preserve"> </w:t>
      </w:r>
      <w:r w:rsidRPr="00636B2D">
        <w:rPr>
          <w:rFonts w:eastAsia="Times New Roman" w:cs="Times New Roman"/>
        </w:rPr>
        <w:t>εργαλείο και όχι ως τελικός δημιουργός.</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92" w:name="_Toc220605415"/>
      <w:bookmarkStart w:id="293" w:name="_Toc220606585"/>
      <w:r w:rsidRPr="00C21943">
        <w:rPr>
          <w:rFonts w:ascii="Times New Roman" w:hAnsi="Times New Roman"/>
          <w:sz w:val="28"/>
          <w:lang w:eastAsia="en-US"/>
        </w:rPr>
        <w:t>Απάντηση στη</w:t>
      </w:r>
      <w:r w:rsidR="00FB700B">
        <w:rPr>
          <w:rFonts w:ascii="Times New Roman" w:hAnsi="Times New Roman"/>
          <w:sz w:val="28"/>
          <w:lang w:eastAsia="en-US"/>
        </w:rPr>
        <w:t>ν</w:t>
      </w:r>
      <w:r w:rsidRPr="00C21943">
        <w:rPr>
          <w:rFonts w:ascii="Times New Roman" w:hAnsi="Times New Roman"/>
          <w:sz w:val="28"/>
          <w:lang w:eastAsia="en-US"/>
        </w:rPr>
        <w:t xml:space="preserve"> 9</w:t>
      </w:r>
      <w:r w:rsidRPr="00E47001">
        <w:rPr>
          <w:rFonts w:ascii="Times New Roman" w:hAnsi="Times New Roman"/>
          <w:sz w:val="28"/>
          <w:vertAlign w:val="superscript"/>
          <w:lang w:eastAsia="en-US"/>
        </w:rPr>
        <w:t>η</w:t>
      </w:r>
      <w:r w:rsidRPr="00C21943">
        <w:rPr>
          <w:rFonts w:ascii="Times New Roman" w:hAnsi="Times New Roman"/>
          <w:sz w:val="28"/>
          <w:lang w:eastAsia="en-US"/>
        </w:rPr>
        <w:t xml:space="preserve"> ερώτηση</w:t>
      </w:r>
      <w:bookmarkEnd w:id="292"/>
      <w:bookmarkEnd w:id="293"/>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Ναι, αλλά πιθανόν να αυξήσει την απόλαυση. Δεν υπάρχει πλέον ουσιαστική πρωτοτυπία</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στη μουσική δημιουργία· τουλάχιστον όχι σε αυτή που κάνει χρήση παραδοσιακών</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μέσων (όργανα ορχήστρας, συναυλιακή παρουσίαση κτλ).</w:t>
      </w:r>
    </w:p>
    <w:p w:rsidR="00C86E6D" w:rsidRPr="00C21943" w:rsidRDefault="00C86E6D" w:rsidP="00C21943">
      <w:pPr>
        <w:pStyle w:val="Heading1"/>
        <w:numPr>
          <w:ilvl w:val="0"/>
          <w:numId w:val="0"/>
        </w:numPr>
        <w:spacing w:before="0" w:after="360"/>
        <w:ind w:left="720"/>
        <w:rPr>
          <w:rFonts w:ascii="Times New Roman" w:hAnsi="Times New Roman"/>
          <w:sz w:val="28"/>
          <w:lang w:eastAsia="en-US"/>
        </w:rPr>
      </w:pPr>
      <w:bookmarkStart w:id="294" w:name="_Toc220605416"/>
      <w:bookmarkStart w:id="295" w:name="_Toc220606586"/>
      <w:r w:rsidRPr="00C21943">
        <w:rPr>
          <w:rFonts w:ascii="Times New Roman" w:hAnsi="Times New Roman"/>
          <w:sz w:val="28"/>
          <w:lang w:eastAsia="en-US"/>
        </w:rPr>
        <w:t>Απάντηση στην 10 ερώτηση</w:t>
      </w:r>
      <w:bookmarkEnd w:id="294"/>
      <w:bookmarkEnd w:id="295"/>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Ο ρόλος του καλλιτέχνη φοβάμαι πως έχει χαθεί πολύ πριν εμφανιστεί η τεχνητή</w:t>
      </w:r>
    </w:p>
    <w:p w:rsidR="00C86E6D" w:rsidRPr="00636B2D" w:rsidRDefault="00C86E6D" w:rsidP="00C86E6D">
      <w:pPr>
        <w:pStyle w:val="normal0"/>
        <w:spacing w:line="360" w:lineRule="auto"/>
        <w:rPr>
          <w:rFonts w:eastAsia="Times New Roman" w:cs="Times New Roman"/>
        </w:rPr>
      </w:pPr>
      <w:r w:rsidRPr="00636B2D">
        <w:rPr>
          <w:rFonts w:eastAsia="Times New Roman" w:cs="Times New Roman"/>
        </w:rPr>
        <w:t>νοημοσύνη. Έχει μείνει μόνο ο καλλιτέχνης. Μένει να δούμε αν θα εξαφανιστεί κι</w:t>
      </w:r>
    </w:p>
    <w:p w:rsidR="00C86E6D" w:rsidRPr="00C86E6D" w:rsidRDefault="00C86E6D" w:rsidP="00C86E6D">
      <w:pPr>
        <w:pStyle w:val="normal0"/>
        <w:spacing w:line="360" w:lineRule="auto"/>
        <w:rPr>
          <w:rFonts w:eastAsia="Times New Roman" w:cs="Times New Roman"/>
        </w:rPr>
      </w:pPr>
      <w:r w:rsidRPr="00636B2D">
        <w:rPr>
          <w:rFonts w:eastAsia="Times New Roman" w:cs="Times New Roman"/>
        </w:rPr>
        <w:t>αυτός…</w:t>
      </w:r>
      <w:r>
        <w:br w:type="page"/>
      </w:r>
    </w:p>
    <w:p w:rsidR="00C86E6D" w:rsidRDefault="00C86E6D" w:rsidP="00C86E6D">
      <w:pPr>
        <w:pStyle w:val="Heading1"/>
        <w:numPr>
          <w:ilvl w:val="0"/>
          <w:numId w:val="0"/>
        </w:numPr>
        <w:spacing w:before="0" w:after="360"/>
        <w:rPr>
          <w:rFonts w:ascii="Times New Roman" w:hAnsi="Times New Roman"/>
          <w:lang w:eastAsia="en-US"/>
        </w:rPr>
      </w:pPr>
      <w:bookmarkStart w:id="296" w:name="_Toc220605417"/>
      <w:bookmarkStart w:id="297" w:name="_Toc220606587"/>
      <w:r>
        <w:rPr>
          <w:rFonts w:ascii="Times New Roman" w:hAnsi="Times New Roman"/>
          <w:lang w:eastAsia="en-US"/>
        </w:rPr>
        <w:lastRenderedPageBreak/>
        <w:t>Υπεύθυνη Δήλωση</w:t>
      </w:r>
      <w:bookmarkEnd w:id="296"/>
      <w:bookmarkEnd w:id="297"/>
    </w:p>
    <w:p w:rsidR="00C86E6D" w:rsidRPr="00CA7500" w:rsidRDefault="00C86E6D" w:rsidP="00C86E6D">
      <w:pPr>
        <w:spacing w:after="120" w:line="276" w:lineRule="auto"/>
        <w:jc w:val="both"/>
        <w:rPr>
          <w:rFonts w:ascii="Times New Roman" w:hAnsi="Times New Roman"/>
        </w:rPr>
      </w:pPr>
      <w:r w:rsidRPr="00C86E6D">
        <w:rPr>
          <w:rFonts w:ascii="Times New Roman" w:hAnsi="Times New Roman"/>
        </w:rPr>
        <w:t>Υπεύθυνη Δήλωση Συγγραφέα:</w:t>
      </w:r>
      <w:r>
        <w:rPr>
          <w:rFonts w:ascii="Times New Roman" w:hAnsi="Times New Roman"/>
        </w:rPr>
        <w:t xml:space="preserve"> </w:t>
      </w:r>
      <w:r w:rsidRPr="00C86E6D">
        <w:rPr>
          <w:rFonts w:ascii="Times New Roman" w:hAnsi="Times New Roman"/>
        </w:rPr>
        <w:t>Δηλώνω ρητά ότι, σύμφωνα με το άρθρο 8 του Ν.1599/1986, η παρούσα εργασία αποτελεί αποκλειστικά προϊόν προσωπικής μου εργασίας, δεν προσβάλλει κάθε μορφής δικαιώματα διανοητικής ιδιοκτησίας, προσωπικότητας και προσωπικών δεδομένων τρίτων, δεν περιέχει έργα/εισφορές τρίτων για τα οποία απαιτείται άδεια των δημιουργών/δικαιούχων και δεν είναι προϊόν μερικής ή ολικής αντιγραφής, οι πηγές δε που χρησιμοποιήθηκαν περιορίζονται στις βιβλιογραφικές αναφορές και μόνον και πληρούν τους κανόνες της επιστημονικής παράθεσης.</w:t>
      </w:r>
    </w:p>
    <w:sectPr w:rsidR="00C86E6D" w:rsidRPr="00CA7500" w:rsidSect="00523198">
      <w:footerReference w:type="default" r:id="rId18"/>
      <w:pgSz w:w="11906" w:h="16838"/>
      <w:pgMar w:top="1440" w:right="1440" w:bottom="1440" w:left="1440" w:header="720" w:footer="720" w:gutter="284"/>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2D90" w:rsidRDefault="007C2D90">
      <w:r>
        <w:separator/>
      </w:r>
    </w:p>
  </w:endnote>
  <w:endnote w:type="continuationSeparator" w:id="1">
    <w:p w:rsidR="007C2D90" w:rsidRDefault="007C2D9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altName w:val="Arial"/>
    <w:charset w:val="A1"/>
    <w:family w:val="swiss"/>
    <w:pitch w:val="variable"/>
    <w:sig w:usb0="00000000"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B33" w:rsidRPr="00CC4FFE" w:rsidRDefault="007D4B33">
    <w:pPr>
      <w:pStyle w:val="Footer"/>
      <w:rPr>
        <w:rFonts w:ascii="Times New Roman" w:hAnsi="Times New Roman"/>
        <w:sz w:val="20"/>
      </w:rPr>
    </w:pPr>
    <w:r w:rsidRPr="00142280">
      <w:rPr>
        <w:rFonts w:ascii="Times New Roman" w:hAnsi="Times New Roman"/>
        <w:sz w:val="20"/>
      </w:rPr>
      <w:t>Διπλωματική Εργασία</w:t>
    </w:r>
    <w:r w:rsidRPr="00142280">
      <w:rPr>
        <w:rFonts w:ascii="Times New Roman" w:hAnsi="Times New Roman"/>
        <w:sz w:val="20"/>
      </w:rPr>
      <w:tab/>
    </w:r>
    <w:r w:rsidRPr="00142280">
      <w:rPr>
        <w:rFonts w:ascii="Times New Roman" w:hAnsi="Times New Roman"/>
        <w:sz w:val="20"/>
      </w:rPr>
      <w:tab/>
    </w:r>
    <w:r w:rsidR="00F83705" w:rsidRPr="00CC4FFE">
      <w:rPr>
        <w:rFonts w:ascii="Times New Roman" w:hAnsi="Times New Roman"/>
        <w:sz w:val="20"/>
      </w:rPr>
      <w:fldChar w:fldCharType="begin"/>
    </w:r>
    <w:r w:rsidRPr="00CC4FFE">
      <w:rPr>
        <w:rFonts w:ascii="Times New Roman" w:hAnsi="Times New Roman"/>
        <w:sz w:val="20"/>
      </w:rPr>
      <w:instrText>PAGE   \* MERGEFORMAT</w:instrText>
    </w:r>
    <w:r w:rsidR="00F83705" w:rsidRPr="00CC4FFE">
      <w:rPr>
        <w:rFonts w:ascii="Times New Roman" w:hAnsi="Times New Roman"/>
        <w:sz w:val="20"/>
      </w:rPr>
      <w:fldChar w:fldCharType="separate"/>
    </w:r>
    <w:r w:rsidR="006B0EE1">
      <w:rPr>
        <w:rFonts w:ascii="Times New Roman" w:hAnsi="Times New Roman"/>
        <w:noProof/>
        <w:sz w:val="20"/>
      </w:rPr>
      <w:t>vi</w:t>
    </w:r>
    <w:r w:rsidR="00F83705" w:rsidRPr="00CC4FFE">
      <w:rPr>
        <w:rFonts w:ascii="Times New Roman" w:hAnsi="Times New Roman"/>
        <w:sz w:val="20"/>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B33" w:rsidRPr="0035452A" w:rsidRDefault="007D4B33" w:rsidP="009C37E5">
    <w:pPr>
      <w:pStyle w:val="Footer"/>
      <w:rPr>
        <w:rFonts w:ascii="Times New Roman" w:hAnsi="Times New Roman"/>
        <w:sz w:val="20"/>
        <w:szCs w:val="20"/>
      </w:rPr>
    </w:pPr>
    <w:r w:rsidRPr="0035452A">
      <w:rPr>
        <w:rFonts w:ascii="Times New Roman" w:hAnsi="Times New Roman"/>
        <w:sz w:val="20"/>
        <w:szCs w:val="20"/>
      </w:rPr>
      <w:t>Διπλωματική Εργασία</w:t>
    </w:r>
    <w:r w:rsidRPr="0035452A">
      <w:rPr>
        <w:rFonts w:ascii="Times New Roman" w:hAnsi="Times New Roman"/>
        <w:sz w:val="20"/>
        <w:szCs w:val="20"/>
      </w:rPr>
      <w:tab/>
    </w:r>
    <w:r w:rsidRPr="0035452A">
      <w:rPr>
        <w:rFonts w:ascii="Times New Roman" w:hAnsi="Times New Roman"/>
        <w:sz w:val="20"/>
        <w:szCs w:val="20"/>
      </w:rPr>
      <w:tab/>
    </w:r>
    <w:r w:rsidR="00F83705" w:rsidRPr="0035452A">
      <w:rPr>
        <w:rFonts w:ascii="Times New Roman" w:hAnsi="Times New Roman"/>
        <w:sz w:val="20"/>
        <w:szCs w:val="20"/>
      </w:rPr>
      <w:fldChar w:fldCharType="begin"/>
    </w:r>
    <w:r w:rsidRPr="0035452A">
      <w:rPr>
        <w:rFonts w:ascii="Times New Roman" w:hAnsi="Times New Roman"/>
        <w:sz w:val="20"/>
        <w:szCs w:val="20"/>
      </w:rPr>
      <w:instrText xml:space="preserve"> PAGE   \* MERGEFORMAT </w:instrText>
    </w:r>
    <w:r w:rsidR="00F83705" w:rsidRPr="0035452A">
      <w:rPr>
        <w:rFonts w:ascii="Times New Roman" w:hAnsi="Times New Roman"/>
        <w:sz w:val="20"/>
        <w:szCs w:val="20"/>
      </w:rPr>
      <w:fldChar w:fldCharType="separate"/>
    </w:r>
    <w:r w:rsidR="006B0EE1">
      <w:rPr>
        <w:rFonts w:ascii="Times New Roman" w:hAnsi="Times New Roman"/>
        <w:noProof/>
        <w:sz w:val="20"/>
        <w:szCs w:val="20"/>
      </w:rPr>
      <w:t>9</w:t>
    </w:r>
    <w:r w:rsidR="00F83705" w:rsidRPr="0035452A">
      <w:rPr>
        <w:rFonts w:ascii="Times New Roman" w:hAnsi="Times New Roman"/>
        <w:noProof/>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2D90" w:rsidRDefault="007C2D90">
      <w:r>
        <w:separator/>
      </w:r>
    </w:p>
  </w:footnote>
  <w:footnote w:type="continuationSeparator" w:id="1">
    <w:p w:rsidR="007C2D90" w:rsidRDefault="007C2D90">
      <w:r>
        <w:continuationSeparator/>
      </w:r>
    </w:p>
  </w:footnote>
  <w:footnote w:id="2">
    <w:p w:rsidR="007D4B33" w:rsidRDefault="007D4B33" w:rsidP="00420C8C">
      <w:pPr>
        <w:pStyle w:val="normal0"/>
        <w:pBdr>
          <w:top w:val="nil"/>
          <w:left w:val="nil"/>
          <w:bottom w:val="nil"/>
          <w:right w:val="nil"/>
          <w:between w:val="nil"/>
        </w:pBdr>
        <w:spacing w:before="0" w:after="0" w:line="240" w:lineRule="auto"/>
        <w:rPr>
          <w:rFonts w:eastAsia="Times New Roman" w:cs="Times New Roman"/>
          <w:color w:val="000000"/>
          <w:sz w:val="20"/>
          <w:szCs w:val="20"/>
        </w:rPr>
      </w:pPr>
      <w:r>
        <w:rPr>
          <w:rStyle w:val="FootnoteReference"/>
        </w:rPr>
        <w:footnoteRef/>
      </w:r>
      <w:r>
        <w:rPr>
          <w:rFonts w:eastAsia="Times New Roman" w:cs="Times New Roman"/>
          <w:color w:val="000000"/>
          <w:sz w:val="20"/>
          <w:szCs w:val="20"/>
        </w:rPr>
        <w:t xml:space="preserve">Κάτι πάρα πολύ κοντινό </w:t>
      </w:r>
      <w:r>
        <w:rPr>
          <w:rFonts w:eastAsia="Times New Roman" w:cs="Times New Roman"/>
          <w:color w:val="000000"/>
          <w:sz w:val="20"/>
          <w:szCs w:val="20"/>
          <w:lang w:val="el-GR"/>
        </w:rPr>
        <w:t>σ</w:t>
      </w:r>
      <w:r>
        <w:rPr>
          <w:rFonts w:eastAsia="Times New Roman" w:cs="Times New Roman"/>
          <w:color w:val="000000"/>
          <w:sz w:val="20"/>
          <w:szCs w:val="20"/>
        </w:rPr>
        <w:t xml:space="preserve">τον τρόπο που λειτουργεί σήμερα η </w:t>
      </w:r>
      <w:r>
        <w:rPr>
          <w:rFonts w:eastAsia="Times New Roman" w:cs="Times New Roman"/>
          <w:sz w:val="20"/>
          <w:szCs w:val="20"/>
        </w:rPr>
        <w:t>Τεχνητή Νοημοσύνη</w:t>
      </w:r>
      <w:r>
        <w:rPr>
          <w:rFonts w:eastAsia="Times New Roman" w:cs="Times New Roman"/>
          <w:color w:val="000000"/>
          <w:sz w:val="20"/>
          <w:szCs w:val="20"/>
        </w:rPr>
        <w:t xml:space="preserve"> και συγκεκριμένα το Suno, που αναλύθηκε παραπάνω.</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6554"/>
    </w:tblGrid>
    <w:tr w:rsidR="007D4B33" w:rsidTr="00AC3BF9">
      <w:trPr>
        <w:trHeight w:val="851"/>
      </w:trPr>
      <w:tc>
        <w:tcPr>
          <w:tcW w:w="2235" w:type="dxa"/>
          <w:tcBorders>
            <w:top w:val="nil"/>
            <w:left w:val="nil"/>
            <w:bottom w:val="nil"/>
            <w:right w:val="nil"/>
          </w:tcBorders>
          <w:shd w:val="clear" w:color="auto" w:fill="auto"/>
          <w:vAlign w:val="center"/>
        </w:tcPr>
        <w:p w:rsidR="007D4B33" w:rsidRDefault="007D4B33">
          <w:pPr>
            <w:pStyle w:val="Header"/>
          </w:pPr>
          <w:r>
            <w:rPr>
              <w:noProof/>
              <w:lang w:val="en-US" w:eastAsia="en-US"/>
            </w:rPr>
            <w:drawing>
              <wp:inline distT="0" distB="0" distL="0" distR="0">
                <wp:extent cx="1123950" cy="419100"/>
                <wp:effectExtent l="0" t="0" r="0" b="0"/>
                <wp:docPr id="4" name="Picture 4" descr="logo_eap_new_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eap_new_el"/>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3950" cy="419100"/>
                        </a:xfrm>
                        <a:prstGeom prst="rect">
                          <a:avLst/>
                        </a:prstGeom>
                        <a:noFill/>
                        <a:ln>
                          <a:noFill/>
                        </a:ln>
                      </pic:spPr>
                    </pic:pic>
                  </a:graphicData>
                </a:graphic>
              </wp:inline>
            </w:drawing>
          </w:r>
        </w:p>
      </w:tc>
      <w:tc>
        <w:tcPr>
          <w:tcW w:w="6554" w:type="dxa"/>
          <w:tcBorders>
            <w:top w:val="nil"/>
            <w:left w:val="nil"/>
            <w:bottom w:val="nil"/>
            <w:right w:val="nil"/>
          </w:tcBorders>
          <w:shd w:val="clear" w:color="auto" w:fill="auto"/>
          <w:vAlign w:val="center"/>
        </w:tcPr>
        <w:p w:rsidR="007D4B33" w:rsidRPr="00316AED" w:rsidRDefault="007D4B33" w:rsidP="00316AED">
          <w:pPr>
            <w:pStyle w:val="normal0"/>
            <w:widowControl w:val="0"/>
            <w:pBdr>
              <w:top w:val="nil"/>
              <w:left w:val="nil"/>
              <w:bottom w:val="nil"/>
              <w:right w:val="nil"/>
              <w:between w:val="nil"/>
            </w:pBdr>
            <w:spacing w:before="0" w:after="0" w:line="240" w:lineRule="auto"/>
            <w:ind w:left="61" w:right="55"/>
            <w:jc w:val="center"/>
            <w:rPr>
              <w:rFonts w:eastAsia="Times New Roman" w:cs="Times New Roman"/>
              <w:i/>
              <w:szCs w:val="24"/>
              <w:lang w:val="el-GR" w:eastAsia="el-GR"/>
            </w:rPr>
          </w:pPr>
          <w:r w:rsidRPr="00906509">
            <w:rPr>
              <w:rFonts w:eastAsia="Times New Roman" w:cs="Times New Roman"/>
              <w:szCs w:val="24"/>
              <w:lang w:val="el-GR" w:eastAsia="el-GR"/>
            </w:rPr>
            <w:t>Δημοσθένης Κουτουνίδης</w:t>
          </w:r>
          <w:r w:rsidRPr="00316AED">
            <w:rPr>
              <w:rFonts w:eastAsia="Times New Roman" w:cs="Times New Roman"/>
              <w:i/>
              <w:szCs w:val="24"/>
              <w:lang w:val="el-GR" w:eastAsia="el-GR"/>
            </w:rPr>
            <w:t>, Η τεχνητή νοημοσύνη στη μουσική δημιουργία: φιλοσοφικές σκέψε</w:t>
          </w:r>
          <w:r>
            <w:rPr>
              <w:rFonts w:eastAsia="Times New Roman" w:cs="Times New Roman"/>
              <w:i/>
              <w:szCs w:val="24"/>
              <w:lang w:val="el-GR" w:eastAsia="el-GR"/>
            </w:rPr>
            <w:t xml:space="preserve">ις μέσα από τις απόψεις Ελλήνων </w:t>
          </w:r>
          <w:r w:rsidRPr="00316AED">
            <w:rPr>
              <w:rFonts w:eastAsia="Times New Roman" w:cs="Times New Roman"/>
              <w:i/>
              <w:szCs w:val="24"/>
              <w:lang w:val="el-GR" w:eastAsia="el-GR"/>
            </w:rPr>
            <w:t>μουσικών</w:t>
          </w:r>
        </w:p>
      </w:tc>
    </w:tr>
  </w:tbl>
  <w:p w:rsidR="007D4B33" w:rsidRDefault="007D4B3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F8A9106"/>
    <w:lvl w:ilvl="0">
      <w:start w:val="1"/>
      <w:numFmt w:val="bullet"/>
      <w:lvlText w:val=""/>
      <w:lvlJc w:val="left"/>
      <w:pPr>
        <w:tabs>
          <w:tab w:val="num" w:pos="9202"/>
        </w:tabs>
        <w:ind w:left="9202" w:hanging="360"/>
      </w:pPr>
      <w:rPr>
        <w:rFonts w:ascii="Symbol" w:hAnsi="Symbol" w:hint="default"/>
      </w:rPr>
    </w:lvl>
  </w:abstractNum>
  <w:abstractNum w:abstractNumId="1">
    <w:nsid w:val="FFFFFF83"/>
    <w:multiLevelType w:val="singleLevel"/>
    <w:tmpl w:val="D4B4AAB2"/>
    <w:lvl w:ilvl="0">
      <w:start w:val="1"/>
      <w:numFmt w:val="bullet"/>
      <w:lvlText w:val=""/>
      <w:lvlJc w:val="left"/>
      <w:pPr>
        <w:tabs>
          <w:tab w:val="num" w:pos="643"/>
        </w:tabs>
        <w:ind w:left="643" w:hanging="360"/>
      </w:pPr>
      <w:rPr>
        <w:rFonts w:ascii="Symbol" w:hAnsi="Symbol" w:hint="default"/>
      </w:rPr>
    </w:lvl>
  </w:abstractNum>
  <w:abstractNum w:abstractNumId="2">
    <w:nsid w:val="0BCD6E60"/>
    <w:multiLevelType w:val="hybridMultilevel"/>
    <w:tmpl w:val="696CF2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9D773F1"/>
    <w:multiLevelType w:val="multilevel"/>
    <w:tmpl w:val="86F009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25A1B63"/>
    <w:multiLevelType w:val="hybridMultilevel"/>
    <w:tmpl w:val="95C8B0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29745FF"/>
    <w:multiLevelType w:val="multilevel"/>
    <w:tmpl w:val="0A6C2A5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26361D34"/>
    <w:multiLevelType w:val="hybridMultilevel"/>
    <w:tmpl w:val="3A72AA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FA8707F"/>
    <w:multiLevelType w:val="hybridMultilevel"/>
    <w:tmpl w:val="18B4F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08777A1"/>
    <w:multiLevelType w:val="hybridMultilevel"/>
    <w:tmpl w:val="4404D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BA274B"/>
    <w:multiLevelType w:val="hybridMultilevel"/>
    <w:tmpl w:val="25DE31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AF5161E"/>
    <w:multiLevelType w:val="multilevel"/>
    <w:tmpl w:val="4DD8A79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860" w:hanging="576"/>
      </w:pPr>
      <w:rPr>
        <w:rFonts w:hint="default"/>
        <w:sz w:val="28"/>
        <w:szCs w:val="28"/>
      </w:rPr>
    </w:lvl>
    <w:lvl w:ilvl="2">
      <w:start w:val="1"/>
      <w:numFmt w:val="decimal"/>
      <w:pStyle w:val="Heading3"/>
      <w:lvlText w:val="%1.%2.%3"/>
      <w:lvlJc w:val="left"/>
      <w:pPr>
        <w:ind w:left="720" w:hanging="72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1">
    <w:nsid w:val="48407EE0"/>
    <w:multiLevelType w:val="hybridMultilevel"/>
    <w:tmpl w:val="56BC0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8F57CD4"/>
    <w:multiLevelType w:val="multilevel"/>
    <w:tmpl w:val="64AC7DC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nsid w:val="59CC3C22"/>
    <w:multiLevelType w:val="hybridMultilevel"/>
    <w:tmpl w:val="6B4A4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7474E88"/>
    <w:multiLevelType w:val="hybridMultilevel"/>
    <w:tmpl w:val="209C4C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67AE563D"/>
    <w:multiLevelType w:val="hybridMultilevel"/>
    <w:tmpl w:val="62BC3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68782347"/>
    <w:multiLevelType w:val="hybridMultilevel"/>
    <w:tmpl w:val="33A0E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69913C84"/>
    <w:multiLevelType w:val="multilevel"/>
    <w:tmpl w:val="8FAC3848"/>
    <w:lvl w:ilvl="0">
      <w:start w:val="1"/>
      <w:numFmt w:val="decimal"/>
      <w:suff w:val="space"/>
      <w:lvlText w:val="%1."/>
      <w:lvlJc w:val="left"/>
      <w:pPr>
        <w:ind w:left="360" w:hanging="360"/>
      </w:pPr>
      <w:rPr>
        <w:rFonts w:hint="default"/>
      </w:rPr>
    </w:lvl>
    <w:lvl w:ilvl="1">
      <w:start w:val="1"/>
      <w:numFmt w:val="decimal"/>
      <w:suff w:val="space"/>
      <w:lvlText w:val="%1.%2."/>
      <w:lvlJc w:val="left"/>
      <w:pPr>
        <w:ind w:left="792" w:hanging="432"/>
      </w:pPr>
      <w:rPr>
        <w:rFonts w:hint="default"/>
      </w:rPr>
    </w:lvl>
    <w:lvl w:ilvl="2">
      <w:start w:val="1"/>
      <w:numFmt w:val="decimal"/>
      <w:suff w:val="space"/>
      <w:lvlText w:val="%1.%2.%3."/>
      <w:lvlJc w:val="left"/>
      <w:pPr>
        <w:ind w:left="1224" w:hanging="504"/>
      </w:pPr>
      <w:rPr>
        <w:rFonts w:hint="default"/>
      </w:rPr>
    </w:lvl>
    <w:lvl w:ilvl="3">
      <w:start w:val="1"/>
      <w:numFmt w:val="decimal"/>
      <w:suff w:val="space"/>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77A265C4"/>
    <w:multiLevelType w:val="multilevel"/>
    <w:tmpl w:val="BE2C10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7D306CA0"/>
    <w:multiLevelType w:val="hybridMultilevel"/>
    <w:tmpl w:val="23DAC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0"/>
  </w:num>
  <w:num w:numId="4">
    <w:abstractNumId w:val="17"/>
  </w:num>
  <w:num w:numId="5">
    <w:abstractNumId w:val="18"/>
  </w:num>
  <w:num w:numId="6">
    <w:abstractNumId w:val="3"/>
  </w:num>
  <w:num w:numId="7">
    <w:abstractNumId w:val="7"/>
  </w:num>
  <w:num w:numId="8">
    <w:abstractNumId w:val="12"/>
  </w:num>
  <w:num w:numId="9">
    <w:abstractNumId w:val="9"/>
  </w:num>
  <w:num w:numId="10">
    <w:abstractNumId w:val="19"/>
  </w:num>
  <w:num w:numId="11">
    <w:abstractNumId w:val="2"/>
  </w:num>
  <w:num w:numId="12">
    <w:abstractNumId w:val="14"/>
  </w:num>
  <w:num w:numId="13">
    <w:abstractNumId w:val="4"/>
  </w:num>
  <w:num w:numId="14">
    <w:abstractNumId w:val="11"/>
  </w:num>
  <w:num w:numId="15">
    <w:abstractNumId w:val="15"/>
  </w:num>
  <w:num w:numId="16">
    <w:abstractNumId w:val="13"/>
  </w:num>
  <w:num w:numId="17">
    <w:abstractNumId w:val="6"/>
  </w:num>
  <w:num w:numId="18">
    <w:abstractNumId w:val="16"/>
  </w:num>
  <w:num w:numId="19">
    <w:abstractNumId w:val="5"/>
  </w:num>
  <w:num w:numId="20">
    <w:abstractNumId w:val="8"/>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stylePaneFormatFilter w:val="3F01"/>
  <w:defaultTabStop w:val="720"/>
  <w:characterSpacingControl w:val="doNotCompress"/>
  <w:hdrShapeDefaults>
    <o:shapedefaults v:ext="edit" spidmax="38914"/>
  </w:hdrShapeDefaults>
  <w:footnotePr>
    <w:footnote w:id="0"/>
    <w:footnote w:id="1"/>
  </w:footnotePr>
  <w:endnotePr>
    <w:endnote w:id="0"/>
    <w:endnote w:id="1"/>
  </w:endnotePr>
  <w:compat/>
  <w:rsids>
    <w:rsidRoot w:val="002E2B4F"/>
    <w:rsid w:val="00000C84"/>
    <w:rsid w:val="00001BE8"/>
    <w:rsid w:val="00002AF5"/>
    <w:rsid w:val="00004CE4"/>
    <w:rsid w:val="0000662D"/>
    <w:rsid w:val="00011F21"/>
    <w:rsid w:val="000124AF"/>
    <w:rsid w:val="00012DC3"/>
    <w:rsid w:val="00021EDC"/>
    <w:rsid w:val="00022991"/>
    <w:rsid w:val="00033719"/>
    <w:rsid w:val="00036062"/>
    <w:rsid w:val="00037B2A"/>
    <w:rsid w:val="00041137"/>
    <w:rsid w:val="000434A3"/>
    <w:rsid w:val="00043F98"/>
    <w:rsid w:val="00044951"/>
    <w:rsid w:val="000521E1"/>
    <w:rsid w:val="0005246D"/>
    <w:rsid w:val="00052F40"/>
    <w:rsid w:val="00054AD3"/>
    <w:rsid w:val="00054EE9"/>
    <w:rsid w:val="00056454"/>
    <w:rsid w:val="00057D86"/>
    <w:rsid w:val="00060A02"/>
    <w:rsid w:val="0006114D"/>
    <w:rsid w:val="000628FD"/>
    <w:rsid w:val="00062DAF"/>
    <w:rsid w:val="00063741"/>
    <w:rsid w:val="00063A5F"/>
    <w:rsid w:val="000646DE"/>
    <w:rsid w:val="00064EB9"/>
    <w:rsid w:val="000664C4"/>
    <w:rsid w:val="00071A6F"/>
    <w:rsid w:val="00072461"/>
    <w:rsid w:val="00072C84"/>
    <w:rsid w:val="00073BC7"/>
    <w:rsid w:val="00076492"/>
    <w:rsid w:val="00081C38"/>
    <w:rsid w:val="00084484"/>
    <w:rsid w:val="000872F5"/>
    <w:rsid w:val="0009046A"/>
    <w:rsid w:val="00093720"/>
    <w:rsid w:val="000968D7"/>
    <w:rsid w:val="0009731D"/>
    <w:rsid w:val="000A0385"/>
    <w:rsid w:val="000A2CBD"/>
    <w:rsid w:val="000A56D8"/>
    <w:rsid w:val="000A6BCD"/>
    <w:rsid w:val="000A79AF"/>
    <w:rsid w:val="000B177F"/>
    <w:rsid w:val="000B37AC"/>
    <w:rsid w:val="000B37B6"/>
    <w:rsid w:val="000B444F"/>
    <w:rsid w:val="000B4515"/>
    <w:rsid w:val="000B4BB3"/>
    <w:rsid w:val="000B51B6"/>
    <w:rsid w:val="000B5559"/>
    <w:rsid w:val="000B6EC8"/>
    <w:rsid w:val="000C07B2"/>
    <w:rsid w:val="000C1128"/>
    <w:rsid w:val="000C2004"/>
    <w:rsid w:val="000C2CB0"/>
    <w:rsid w:val="000C4C2B"/>
    <w:rsid w:val="000C5D49"/>
    <w:rsid w:val="000D1377"/>
    <w:rsid w:val="000D191C"/>
    <w:rsid w:val="000D201B"/>
    <w:rsid w:val="000D24CE"/>
    <w:rsid w:val="000D2C2D"/>
    <w:rsid w:val="000D6401"/>
    <w:rsid w:val="000E26A7"/>
    <w:rsid w:val="000E3222"/>
    <w:rsid w:val="000E6987"/>
    <w:rsid w:val="000F02F6"/>
    <w:rsid w:val="000F03FA"/>
    <w:rsid w:val="000F2B01"/>
    <w:rsid w:val="000F4051"/>
    <w:rsid w:val="000F506F"/>
    <w:rsid w:val="000F5807"/>
    <w:rsid w:val="000F6A29"/>
    <w:rsid w:val="001004E0"/>
    <w:rsid w:val="00100F7F"/>
    <w:rsid w:val="00102799"/>
    <w:rsid w:val="00104BDA"/>
    <w:rsid w:val="0011111F"/>
    <w:rsid w:val="001112AF"/>
    <w:rsid w:val="00112C73"/>
    <w:rsid w:val="00113085"/>
    <w:rsid w:val="00113E93"/>
    <w:rsid w:val="00113ED2"/>
    <w:rsid w:val="00114603"/>
    <w:rsid w:val="0011471C"/>
    <w:rsid w:val="001153FC"/>
    <w:rsid w:val="0011552E"/>
    <w:rsid w:val="00116511"/>
    <w:rsid w:val="00117046"/>
    <w:rsid w:val="00120D17"/>
    <w:rsid w:val="00121806"/>
    <w:rsid w:val="001230D4"/>
    <w:rsid w:val="00124276"/>
    <w:rsid w:val="00126B4C"/>
    <w:rsid w:val="001320B8"/>
    <w:rsid w:val="00132BD4"/>
    <w:rsid w:val="0013311F"/>
    <w:rsid w:val="0013428E"/>
    <w:rsid w:val="001351D1"/>
    <w:rsid w:val="00135362"/>
    <w:rsid w:val="00141DC1"/>
    <w:rsid w:val="00142280"/>
    <w:rsid w:val="00143D54"/>
    <w:rsid w:val="00145AB9"/>
    <w:rsid w:val="00146749"/>
    <w:rsid w:val="001471AF"/>
    <w:rsid w:val="001473CE"/>
    <w:rsid w:val="00150D6C"/>
    <w:rsid w:val="00152955"/>
    <w:rsid w:val="001538FD"/>
    <w:rsid w:val="00154209"/>
    <w:rsid w:val="0016047F"/>
    <w:rsid w:val="00161E20"/>
    <w:rsid w:val="0016242F"/>
    <w:rsid w:val="001626E8"/>
    <w:rsid w:val="0016274A"/>
    <w:rsid w:val="00162F16"/>
    <w:rsid w:val="00167BDE"/>
    <w:rsid w:val="00167CF3"/>
    <w:rsid w:val="00167DB7"/>
    <w:rsid w:val="00170580"/>
    <w:rsid w:val="00172DD4"/>
    <w:rsid w:val="001757DC"/>
    <w:rsid w:val="00175FD7"/>
    <w:rsid w:val="00177A80"/>
    <w:rsid w:val="001800C9"/>
    <w:rsid w:val="00180168"/>
    <w:rsid w:val="0018022A"/>
    <w:rsid w:val="0018147B"/>
    <w:rsid w:val="0018349B"/>
    <w:rsid w:val="001835D0"/>
    <w:rsid w:val="001909A8"/>
    <w:rsid w:val="00191AC7"/>
    <w:rsid w:val="00194996"/>
    <w:rsid w:val="00194C16"/>
    <w:rsid w:val="00195EDF"/>
    <w:rsid w:val="00197433"/>
    <w:rsid w:val="0019780F"/>
    <w:rsid w:val="001A0391"/>
    <w:rsid w:val="001A049A"/>
    <w:rsid w:val="001A2CA4"/>
    <w:rsid w:val="001A4DE8"/>
    <w:rsid w:val="001B02AB"/>
    <w:rsid w:val="001B125D"/>
    <w:rsid w:val="001B6FE8"/>
    <w:rsid w:val="001C61F6"/>
    <w:rsid w:val="001C650E"/>
    <w:rsid w:val="001C794E"/>
    <w:rsid w:val="001D1B13"/>
    <w:rsid w:val="001D421C"/>
    <w:rsid w:val="001D5903"/>
    <w:rsid w:val="001D65E3"/>
    <w:rsid w:val="001D6B7D"/>
    <w:rsid w:val="001D7760"/>
    <w:rsid w:val="001E0F45"/>
    <w:rsid w:val="001E1020"/>
    <w:rsid w:val="001E3415"/>
    <w:rsid w:val="001E443F"/>
    <w:rsid w:val="001E69C9"/>
    <w:rsid w:val="001E7622"/>
    <w:rsid w:val="001F2539"/>
    <w:rsid w:val="001F325E"/>
    <w:rsid w:val="001F74D9"/>
    <w:rsid w:val="001F7AB8"/>
    <w:rsid w:val="00201C4A"/>
    <w:rsid w:val="00204637"/>
    <w:rsid w:val="00205D48"/>
    <w:rsid w:val="002101F4"/>
    <w:rsid w:val="00210F4F"/>
    <w:rsid w:val="00212957"/>
    <w:rsid w:val="00212CB7"/>
    <w:rsid w:val="002155F7"/>
    <w:rsid w:val="002201B8"/>
    <w:rsid w:val="00221237"/>
    <w:rsid w:val="0022129E"/>
    <w:rsid w:val="002238B6"/>
    <w:rsid w:val="00223EC7"/>
    <w:rsid w:val="0022403A"/>
    <w:rsid w:val="002328EF"/>
    <w:rsid w:val="00233629"/>
    <w:rsid w:val="00233F11"/>
    <w:rsid w:val="00234316"/>
    <w:rsid w:val="00235A40"/>
    <w:rsid w:val="00235F0D"/>
    <w:rsid w:val="002369A1"/>
    <w:rsid w:val="00236C1A"/>
    <w:rsid w:val="002372C7"/>
    <w:rsid w:val="00237881"/>
    <w:rsid w:val="00237DF5"/>
    <w:rsid w:val="00242213"/>
    <w:rsid w:val="00242C79"/>
    <w:rsid w:val="00242DDB"/>
    <w:rsid w:val="00243C65"/>
    <w:rsid w:val="0024409B"/>
    <w:rsid w:val="0024615D"/>
    <w:rsid w:val="00251A09"/>
    <w:rsid w:val="0025207A"/>
    <w:rsid w:val="00252D21"/>
    <w:rsid w:val="0025464C"/>
    <w:rsid w:val="002604AE"/>
    <w:rsid w:val="0026078A"/>
    <w:rsid w:val="00265869"/>
    <w:rsid w:val="00266877"/>
    <w:rsid w:val="00266BF4"/>
    <w:rsid w:val="00270B4F"/>
    <w:rsid w:val="002733E8"/>
    <w:rsid w:val="00273A11"/>
    <w:rsid w:val="00274B14"/>
    <w:rsid w:val="00275F10"/>
    <w:rsid w:val="00276DAA"/>
    <w:rsid w:val="00277203"/>
    <w:rsid w:val="00277651"/>
    <w:rsid w:val="0027799C"/>
    <w:rsid w:val="00283E9D"/>
    <w:rsid w:val="00283F7A"/>
    <w:rsid w:val="002904DD"/>
    <w:rsid w:val="0029171A"/>
    <w:rsid w:val="002917AB"/>
    <w:rsid w:val="00291CBC"/>
    <w:rsid w:val="00294E71"/>
    <w:rsid w:val="002A0F59"/>
    <w:rsid w:val="002A150E"/>
    <w:rsid w:val="002A1F02"/>
    <w:rsid w:val="002A24C2"/>
    <w:rsid w:val="002A32BD"/>
    <w:rsid w:val="002A377E"/>
    <w:rsid w:val="002B1599"/>
    <w:rsid w:val="002B28FD"/>
    <w:rsid w:val="002B2AA1"/>
    <w:rsid w:val="002B370D"/>
    <w:rsid w:val="002B5DEC"/>
    <w:rsid w:val="002B7028"/>
    <w:rsid w:val="002B7219"/>
    <w:rsid w:val="002B7CFA"/>
    <w:rsid w:val="002C143C"/>
    <w:rsid w:val="002C56E4"/>
    <w:rsid w:val="002C6DA9"/>
    <w:rsid w:val="002D2F7F"/>
    <w:rsid w:val="002D399E"/>
    <w:rsid w:val="002D586D"/>
    <w:rsid w:val="002D6237"/>
    <w:rsid w:val="002D6FEE"/>
    <w:rsid w:val="002E2B4F"/>
    <w:rsid w:val="002E2B52"/>
    <w:rsid w:val="002E35A1"/>
    <w:rsid w:val="002E6AC5"/>
    <w:rsid w:val="002F18E9"/>
    <w:rsid w:val="002F2777"/>
    <w:rsid w:val="002F444B"/>
    <w:rsid w:val="00300FC5"/>
    <w:rsid w:val="0030147B"/>
    <w:rsid w:val="0030168D"/>
    <w:rsid w:val="00301AAF"/>
    <w:rsid w:val="00301C66"/>
    <w:rsid w:val="00302647"/>
    <w:rsid w:val="00304076"/>
    <w:rsid w:val="00304AC2"/>
    <w:rsid w:val="00310988"/>
    <w:rsid w:val="00310CF1"/>
    <w:rsid w:val="00314E48"/>
    <w:rsid w:val="00316AED"/>
    <w:rsid w:val="00326A19"/>
    <w:rsid w:val="0033162F"/>
    <w:rsid w:val="0033184B"/>
    <w:rsid w:val="00331873"/>
    <w:rsid w:val="00333898"/>
    <w:rsid w:val="00334DC1"/>
    <w:rsid w:val="00335EF7"/>
    <w:rsid w:val="003406A9"/>
    <w:rsid w:val="00343875"/>
    <w:rsid w:val="00344513"/>
    <w:rsid w:val="003531C9"/>
    <w:rsid w:val="0035452A"/>
    <w:rsid w:val="003570C8"/>
    <w:rsid w:val="0035773B"/>
    <w:rsid w:val="00361282"/>
    <w:rsid w:val="0036429D"/>
    <w:rsid w:val="00366033"/>
    <w:rsid w:val="00366760"/>
    <w:rsid w:val="003669D7"/>
    <w:rsid w:val="003673AA"/>
    <w:rsid w:val="003701CE"/>
    <w:rsid w:val="00370737"/>
    <w:rsid w:val="00372EE0"/>
    <w:rsid w:val="00374DD5"/>
    <w:rsid w:val="00376120"/>
    <w:rsid w:val="00376268"/>
    <w:rsid w:val="00376AB4"/>
    <w:rsid w:val="003869F1"/>
    <w:rsid w:val="00390A3B"/>
    <w:rsid w:val="00390B66"/>
    <w:rsid w:val="003912CF"/>
    <w:rsid w:val="0039260B"/>
    <w:rsid w:val="0039262C"/>
    <w:rsid w:val="003941A2"/>
    <w:rsid w:val="00394235"/>
    <w:rsid w:val="00395607"/>
    <w:rsid w:val="003956C5"/>
    <w:rsid w:val="00396C79"/>
    <w:rsid w:val="003A0423"/>
    <w:rsid w:val="003A0D56"/>
    <w:rsid w:val="003A11B5"/>
    <w:rsid w:val="003A1BFF"/>
    <w:rsid w:val="003A20E7"/>
    <w:rsid w:val="003A43C5"/>
    <w:rsid w:val="003A5A2F"/>
    <w:rsid w:val="003A7A7B"/>
    <w:rsid w:val="003B038B"/>
    <w:rsid w:val="003B14EF"/>
    <w:rsid w:val="003B18AF"/>
    <w:rsid w:val="003B1FCD"/>
    <w:rsid w:val="003B4B19"/>
    <w:rsid w:val="003B6E26"/>
    <w:rsid w:val="003B78E1"/>
    <w:rsid w:val="003C12EB"/>
    <w:rsid w:val="003C1F8E"/>
    <w:rsid w:val="003C235B"/>
    <w:rsid w:val="003C295D"/>
    <w:rsid w:val="003C61DB"/>
    <w:rsid w:val="003C7BD2"/>
    <w:rsid w:val="003D0134"/>
    <w:rsid w:val="003D13C6"/>
    <w:rsid w:val="003D16DC"/>
    <w:rsid w:val="003D18EF"/>
    <w:rsid w:val="003D53F3"/>
    <w:rsid w:val="003D580F"/>
    <w:rsid w:val="003D7BF4"/>
    <w:rsid w:val="003E72F4"/>
    <w:rsid w:val="003F16FF"/>
    <w:rsid w:val="003F2612"/>
    <w:rsid w:val="003F3139"/>
    <w:rsid w:val="003F3560"/>
    <w:rsid w:val="003F4594"/>
    <w:rsid w:val="003F6F77"/>
    <w:rsid w:val="004034EC"/>
    <w:rsid w:val="00403A35"/>
    <w:rsid w:val="0040688F"/>
    <w:rsid w:val="004072BE"/>
    <w:rsid w:val="0041045B"/>
    <w:rsid w:val="00410587"/>
    <w:rsid w:val="00410BBF"/>
    <w:rsid w:val="00410BCF"/>
    <w:rsid w:val="00411C51"/>
    <w:rsid w:val="00414261"/>
    <w:rsid w:val="00415866"/>
    <w:rsid w:val="00420C8C"/>
    <w:rsid w:val="00421B96"/>
    <w:rsid w:val="00421D63"/>
    <w:rsid w:val="00425B05"/>
    <w:rsid w:val="00426B9A"/>
    <w:rsid w:val="00432302"/>
    <w:rsid w:val="00433DC9"/>
    <w:rsid w:val="00434CE2"/>
    <w:rsid w:val="00435C97"/>
    <w:rsid w:val="00435CB7"/>
    <w:rsid w:val="00436930"/>
    <w:rsid w:val="00437A6C"/>
    <w:rsid w:val="004414B8"/>
    <w:rsid w:val="00441BB1"/>
    <w:rsid w:val="00446F1B"/>
    <w:rsid w:val="00447AFE"/>
    <w:rsid w:val="00450D64"/>
    <w:rsid w:val="00451859"/>
    <w:rsid w:val="00451E5C"/>
    <w:rsid w:val="00456755"/>
    <w:rsid w:val="004567F4"/>
    <w:rsid w:val="004571A2"/>
    <w:rsid w:val="0045789F"/>
    <w:rsid w:val="0046116B"/>
    <w:rsid w:val="00462ABE"/>
    <w:rsid w:val="00463F4B"/>
    <w:rsid w:val="00465304"/>
    <w:rsid w:val="00471D96"/>
    <w:rsid w:val="004739AB"/>
    <w:rsid w:val="0047547B"/>
    <w:rsid w:val="00476EEE"/>
    <w:rsid w:val="00477B8C"/>
    <w:rsid w:val="00480492"/>
    <w:rsid w:val="0048219B"/>
    <w:rsid w:val="00482845"/>
    <w:rsid w:val="00484EFB"/>
    <w:rsid w:val="004864A4"/>
    <w:rsid w:val="00487BE7"/>
    <w:rsid w:val="00491116"/>
    <w:rsid w:val="00493095"/>
    <w:rsid w:val="00496B44"/>
    <w:rsid w:val="004A12D5"/>
    <w:rsid w:val="004A2099"/>
    <w:rsid w:val="004A23C4"/>
    <w:rsid w:val="004A33E9"/>
    <w:rsid w:val="004A4B70"/>
    <w:rsid w:val="004A5841"/>
    <w:rsid w:val="004A6199"/>
    <w:rsid w:val="004A6621"/>
    <w:rsid w:val="004A69A1"/>
    <w:rsid w:val="004A7C1B"/>
    <w:rsid w:val="004A7DEA"/>
    <w:rsid w:val="004B2D2A"/>
    <w:rsid w:val="004B37E0"/>
    <w:rsid w:val="004B3CD3"/>
    <w:rsid w:val="004C3494"/>
    <w:rsid w:val="004C3AB4"/>
    <w:rsid w:val="004C44A4"/>
    <w:rsid w:val="004C5341"/>
    <w:rsid w:val="004C582D"/>
    <w:rsid w:val="004C71C4"/>
    <w:rsid w:val="004D0C30"/>
    <w:rsid w:val="004D16C4"/>
    <w:rsid w:val="004D4E93"/>
    <w:rsid w:val="004D584D"/>
    <w:rsid w:val="004E1D79"/>
    <w:rsid w:val="004E310A"/>
    <w:rsid w:val="004E38EC"/>
    <w:rsid w:val="004E3BE2"/>
    <w:rsid w:val="004E5D07"/>
    <w:rsid w:val="004E6347"/>
    <w:rsid w:val="004E72C9"/>
    <w:rsid w:val="004F3B28"/>
    <w:rsid w:val="004F5248"/>
    <w:rsid w:val="004F5669"/>
    <w:rsid w:val="004F6EDB"/>
    <w:rsid w:val="0050015E"/>
    <w:rsid w:val="0050050A"/>
    <w:rsid w:val="00501921"/>
    <w:rsid w:val="00501E62"/>
    <w:rsid w:val="00504CDF"/>
    <w:rsid w:val="005067FF"/>
    <w:rsid w:val="00506E8E"/>
    <w:rsid w:val="005133F3"/>
    <w:rsid w:val="00514F6C"/>
    <w:rsid w:val="00515425"/>
    <w:rsid w:val="00517084"/>
    <w:rsid w:val="0051783E"/>
    <w:rsid w:val="00520D85"/>
    <w:rsid w:val="00522EC2"/>
    <w:rsid w:val="00523198"/>
    <w:rsid w:val="00524A76"/>
    <w:rsid w:val="0052598E"/>
    <w:rsid w:val="00525E99"/>
    <w:rsid w:val="005325DE"/>
    <w:rsid w:val="00533133"/>
    <w:rsid w:val="005343C0"/>
    <w:rsid w:val="00540D29"/>
    <w:rsid w:val="00541F2C"/>
    <w:rsid w:val="00542B1C"/>
    <w:rsid w:val="00543860"/>
    <w:rsid w:val="00544B5A"/>
    <w:rsid w:val="0054668A"/>
    <w:rsid w:val="00546D6E"/>
    <w:rsid w:val="00553ACE"/>
    <w:rsid w:val="00554B89"/>
    <w:rsid w:val="00556D5B"/>
    <w:rsid w:val="00557CF7"/>
    <w:rsid w:val="005618E0"/>
    <w:rsid w:val="005655C0"/>
    <w:rsid w:val="00565809"/>
    <w:rsid w:val="0056661C"/>
    <w:rsid w:val="00566667"/>
    <w:rsid w:val="00567222"/>
    <w:rsid w:val="005717A8"/>
    <w:rsid w:val="00571DB3"/>
    <w:rsid w:val="005723F1"/>
    <w:rsid w:val="00573491"/>
    <w:rsid w:val="00573D60"/>
    <w:rsid w:val="0057527D"/>
    <w:rsid w:val="00575665"/>
    <w:rsid w:val="00581559"/>
    <w:rsid w:val="0058452B"/>
    <w:rsid w:val="005859CD"/>
    <w:rsid w:val="005867B9"/>
    <w:rsid w:val="005910B0"/>
    <w:rsid w:val="005910BB"/>
    <w:rsid w:val="00591B53"/>
    <w:rsid w:val="00594D15"/>
    <w:rsid w:val="00595525"/>
    <w:rsid w:val="00595D33"/>
    <w:rsid w:val="00596DC3"/>
    <w:rsid w:val="00597507"/>
    <w:rsid w:val="00597E67"/>
    <w:rsid w:val="005A175A"/>
    <w:rsid w:val="005A2250"/>
    <w:rsid w:val="005A5795"/>
    <w:rsid w:val="005A5A40"/>
    <w:rsid w:val="005B1634"/>
    <w:rsid w:val="005B27F9"/>
    <w:rsid w:val="005B2CB2"/>
    <w:rsid w:val="005B40B7"/>
    <w:rsid w:val="005B5C14"/>
    <w:rsid w:val="005B6FCF"/>
    <w:rsid w:val="005C39DD"/>
    <w:rsid w:val="005C4F6C"/>
    <w:rsid w:val="005C7513"/>
    <w:rsid w:val="005D064B"/>
    <w:rsid w:val="005D0859"/>
    <w:rsid w:val="005D1D2D"/>
    <w:rsid w:val="005D24F0"/>
    <w:rsid w:val="005D2AD0"/>
    <w:rsid w:val="005D535A"/>
    <w:rsid w:val="005E35F5"/>
    <w:rsid w:val="005E3959"/>
    <w:rsid w:val="005E3CEB"/>
    <w:rsid w:val="005E7C7A"/>
    <w:rsid w:val="005F16CB"/>
    <w:rsid w:val="005F4F2C"/>
    <w:rsid w:val="005F5FF7"/>
    <w:rsid w:val="005F6666"/>
    <w:rsid w:val="00601CD4"/>
    <w:rsid w:val="006067B8"/>
    <w:rsid w:val="006077CB"/>
    <w:rsid w:val="006119AB"/>
    <w:rsid w:val="00612054"/>
    <w:rsid w:val="006120B2"/>
    <w:rsid w:val="006122CA"/>
    <w:rsid w:val="00614D44"/>
    <w:rsid w:val="0061719A"/>
    <w:rsid w:val="006203BA"/>
    <w:rsid w:val="00621093"/>
    <w:rsid w:val="00621725"/>
    <w:rsid w:val="00621FF8"/>
    <w:rsid w:val="00622CC6"/>
    <w:rsid w:val="0062449E"/>
    <w:rsid w:val="00627823"/>
    <w:rsid w:val="0063133C"/>
    <w:rsid w:val="006329AA"/>
    <w:rsid w:val="00632D44"/>
    <w:rsid w:val="00633C1A"/>
    <w:rsid w:val="006366EC"/>
    <w:rsid w:val="006367F2"/>
    <w:rsid w:val="00636BC1"/>
    <w:rsid w:val="006401BE"/>
    <w:rsid w:val="006403BA"/>
    <w:rsid w:val="00642C17"/>
    <w:rsid w:val="00643763"/>
    <w:rsid w:val="006444F5"/>
    <w:rsid w:val="006449E0"/>
    <w:rsid w:val="00644E4F"/>
    <w:rsid w:val="0064718B"/>
    <w:rsid w:val="00651079"/>
    <w:rsid w:val="006520BB"/>
    <w:rsid w:val="00654C7C"/>
    <w:rsid w:val="00656DFA"/>
    <w:rsid w:val="006578AA"/>
    <w:rsid w:val="0066126C"/>
    <w:rsid w:val="00665031"/>
    <w:rsid w:val="0066552D"/>
    <w:rsid w:val="006708B2"/>
    <w:rsid w:val="00670CA5"/>
    <w:rsid w:val="0067204D"/>
    <w:rsid w:val="00672472"/>
    <w:rsid w:val="00673051"/>
    <w:rsid w:val="00673FDC"/>
    <w:rsid w:val="00674D38"/>
    <w:rsid w:val="00675CC0"/>
    <w:rsid w:val="0067614D"/>
    <w:rsid w:val="006763D7"/>
    <w:rsid w:val="0068311B"/>
    <w:rsid w:val="00683F1D"/>
    <w:rsid w:val="00684302"/>
    <w:rsid w:val="0068499B"/>
    <w:rsid w:val="00686A2A"/>
    <w:rsid w:val="00691044"/>
    <w:rsid w:val="00693773"/>
    <w:rsid w:val="00695DDF"/>
    <w:rsid w:val="0069667D"/>
    <w:rsid w:val="0069702B"/>
    <w:rsid w:val="00697573"/>
    <w:rsid w:val="006A0ED3"/>
    <w:rsid w:val="006A11B5"/>
    <w:rsid w:val="006A12C0"/>
    <w:rsid w:val="006A28EB"/>
    <w:rsid w:val="006A51E1"/>
    <w:rsid w:val="006A6470"/>
    <w:rsid w:val="006A786C"/>
    <w:rsid w:val="006A7CEB"/>
    <w:rsid w:val="006B0EE1"/>
    <w:rsid w:val="006B14BD"/>
    <w:rsid w:val="006B16B8"/>
    <w:rsid w:val="006B33B1"/>
    <w:rsid w:val="006B3D0D"/>
    <w:rsid w:val="006B5BCC"/>
    <w:rsid w:val="006B7239"/>
    <w:rsid w:val="006C058D"/>
    <w:rsid w:val="006C0AAE"/>
    <w:rsid w:val="006C41D3"/>
    <w:rsid w:val="006C43A0"/>
    <w:rsid w:val="006C7F4A"/>
    <w:rsid w:val="006D1F75"/>
    <w:rsid w:val="006D3B16"/>
    <w:rsid w:val="006D4746"/>
    <w:rsid w:val="006D5AE1"/>
    <w:rsid w:val="006D7C78"/>
    <w:rsid w:val="006E022B"/>
    <w:rsid w:val="006E0535"/>
    <w:rsid w:val="006E0ED2"/>
    <w:rsid w:val="006E2A42"/>
    <w:rsid w:val="006E360C"/>
    <w:rsid w:val="006E3A22"/>
    <w:rsid w:val="006E4744"/>
    <w:rsid w:val="006E49F7"/>
    <w:rsid w:val="006E646F"/>
    <w:rsid w:val="006F00F6"/>
    <w:rsid w:val="006F1F62"/>
    <w:rsid w:val="006F3721"/>
    <w:rsid w:val="006F45A6"/>
    <w:rsid w:val="006F4974"/>
    <w:rsid w:val="006F5F24"/>
    <w:rsid w:val="006F5F65"/>
    <w:rsid w:val="006F7D80"/>
    <w:rsid w:val="00700F8F"/>
    <w:rsid w:val="00701182"/>
    <w:rsid w:val="00701C67"/>
    <w:rsid w:val="00703A6D"/>
    <w:rsid w:val="00704C62"/>
    <w:rsid w:val="0070668D"/>
    <w:rsid w:val="00706A2B"/>
    <w:rsid w:val="00706BF4"/>
    <w:rsid w:val="007072C0"/>
    <w:rsid w:val="00714528"/>
    <w:rsid w:val="00714874"/>
    <w:rsid w:val="0071631D"/>
    <w:rsid w:val="00716A8A"/>
    <w:rsid w:val="007202E0"/>
    <w:rsid w:val="00722045"/>
    <w:rsid w:val="007233BA"/>
    <w:rsid w:val="00723699"/>
    <w:rsid w:val="00727B16"/>
    <w:rsid w:val="007314F5"/>
    <w:rsid w:val="007315F4"/>
    <w:rsid w:val="00731BF1"/>
    <w:rsid w:val="00732C87"/>
    <w:rsid w:val="00735659"/>
    <w:rsid w:val="00737378"/>
    <w:rsid w:val="00740167"/>
    <w:rsid w:val="00741435"/>
    <w:rsid w:val="00743EFA"/>
    <w:rsid w:val="007441F5"/>
    <w:rsid w:val="00744550"/>
    <w:rsid w:val="007458DD"/>
    <w:rsid w:val="007507E3"/>
    <w:rsid w:val="00753F71"/>
    <w:rsid w:val="00755DD3"/>
    <w:rsid w:val="0075610F"/>
    <w:rsid w:val="00761C11"/>
    <w:rsid w:val="00762B4A"/>
    <w:rsid w:val="00767D2D"/>
    <w:rsid w:val="00773F2C"/>
    <w:rsid w:val="00774036"/>
    <w:rsid w:val="007771B6"/>
    <w:rsid w:val="007773E5"/>
    <w:rsid w:val="007808BD"/>
    <w:rsid w:val="00782096"/>
    <w:rsid w:val="00785FF4"/>
    <w:rsid w:val="00790B30"/>
    <w:rsid w:val="007923C6"/>
    <w:rsid w:val="00793A91"/>
    <w:rsid w:val="007A0CC3"/>
    <w:rsid w:val="007A1099"/>
    <w:rsid w:val="007A1376"/>
    <w:rsid w:val="007A1D9F"/>
    <w:rsid w:val="007A3746"/>
    <w:rsid w:val="007A5E6C"/>
    <w:rsid w:val="007A7958"/>
    <w:rsid w:val="007B0545"/>
    <w:rsid w:val="007B15B6"/>
    <w:rsid w:val="007B317C"/>
    <w:rsid w:val="007B4447"/>
    <w:rsid w:val="007B497A"/>
    <w:rsid w:val="007C2D90"/>
    <w:rsid w:val="007C3C7F"/>
    <w:rsid w:val="007C544D"/>
    <w:rsid w:val="007C5776"/>
    <w:rsid w:val="007C7FDF"/>
    <w:rsid w:val="007D05C4"/>
    <w:rsid w:val="007D0E62"/>
    <w:rsid w:val="007D1CE8"/>
    <w:rsid w:val="007D3822"/>
    <w:rsid w:val="007D4B33"/>
    <w:rsid w:val="007D56A8"/>
    <w:rsid w:val="007D60E5"/>
    <w:rsid w:val="007D6A8F"/>
    <w:rsid w:val="007D6E9C"/>
    <w:rsid w:val="007D7EBF"/>
    <w:rsid w:val="007E0E3E"/>
    <w:rsid w:val="007E1A6B"/>
    <w:rsid w:val="007E35A6"/>
    <w:rsid w:val="007E6E98"/>
    <w:rsid w:val="007F121B"/>
    <w:rsid w:val="007F23AD"/>
    <w:rsid w:val="007F28E2"/>
    <w:rsid w:val="007F3ED3"/>
    <w:rsid w:val="007F3F2D"/>
    <w:rsid w:val="008005DC"/>
    <w:rsid w:val="00800D35"/>
    <w:rsid w:val="008020F5"/>
    <w:rsid w:val="00803166"/>
    <w:rsid w:val="00806D62"/>
    <w:rsid w:val="00806ED5"/>
    <w:rsid w:val="00807445"/>
    <w:rsid w:val="00814093"/>
    <w:rsid w:val="00816B75"/>
    <w:rsid w:val="008222F3"/>
    <w:rsid w:val="00822B54"/>
    <w:rsid w:val="00825B7D"/>
    <w:rsid w:val="00827152"/>
    <w:rsid w:val="00827B16"/>
    <w:rsid w:val="00831103"/>
    <w:rsid w:val="00842076"/>
    <w:rsid w:val="00846139"/>
    <w:rsid w:val="00850C3D"/>
    <w:rsid w:val="00857358"/>
    <w:rsid w:val="00861116"/>
    <w:rsid w:val="008662AC"/>
    <w:rsid w:val="008667D1"/>
    <w:rsid w:val="00866B91"/>
    <w:rsid w:val="00870273"/>
    <w:rsid w:val="00871153"/>
    <w:rsid w:val="0087115F"/>
    <w:rsid w:val="0087143F"/>
    <w:rsid w:val="00871BD2"/>
    <w:rsid w:val="00872300"/>
    <w:rsid w:val="00872373"/>
    <w:rsid w:val="00876C4F"/>
    <w:rsid w:val="008833FF"/>
    <w:rsid w:val="00884299"/>
    <w:rsid w:val="008852D5"/>
    <w:rsid w:val="00885CFC"/>
    <w:rsid w:val="00887672"/>
    <w:rsid w:val="008901C3"/>
    <w:rsid w:val="008953E0"/>
    <w:rsid w:val="008A0F2F"/>
    <w:rsid w:val="008A1619"/>
    <w:rsid w:val="008A1B56"/>
    <w:rsid w:val="008A2E77"/>
    <w:rsid w:val="008B1185"/>
    <w:rsid w:val="008B215D"/>
    <w:rsid w:val="008B3A33"/>
    <w:rsid w:val="008B5740"/>
    <w:rsid w:val="008B6142"/>
    <w:rsid w:val="008B6362"/>
    <w:rsid w:val="008B6F69"/>
    <w:rsid w:val="008B729E"/>
    <w:rsid w:val="008C2FFD"/>
    <w:rsid w:val="008C4957"/>
    <w:rsid w:val="008C53BB"/>
    <w:rsid w:val="008C5C24"/>
    <w:rsid w:val="008C5D4D"/>
    <w:rsid w:val="008C63DA"/>
    <w:rsid w:val="008C7325"/>
    <w:rsid w:val="008C772A"/>
    <w:rsid w:val="008C7C33"/>
    <w:rsid w:val="008D089A"/>
    <w:rsid w:val="008D0FB1"/>
    <w:rsid w:val="008D3811"/>
    <w:rsid w:val="008D3840"/>
    <w:rsid w:val="008D3D93"/>
    <w:rsid w:val="008D3ED0"/>
    <w:rsid w:val="008D4029"/>
    <w:rsid w:val="008D4390"/>
    <w:rsid w:val="008D60C3"/>
    <w:rsid w:val="008E1078"/>
    <w:rsid w:val="008E7247"/>
    <w:rsid w:val="008E7281"/>
    <w:rsid w:val="008E74CB"/>
    <w:rsid w:val="008F0FC6"/>
    <w:rsid w:val="008F16F6"/>
    <w:rsid w:val="008F1C2D"/>
    <w:rsid w:val="008F2F58"/>
    <w:rsid w:val="008F39EA"/>
    <w:rsid w:val="008F402D"/>
    <w:rsid w:val="008F42CA"/>
    <w:rsid w:val="008F638F"/>
    <w:rsid w:val="008F74B5"/>
    <w:rsid w:val="00901D86"/>
    <w:rsid w:val="00902AB6"/>
    <w:rsid w:val="009035C0"/>
    <w:rsid w:val="0090458C"/>
    <w:rsid w:val="00905B8B"/>
    <w:rsid w:val="00906509"/>
    <w:rsid w:val="00907875"/>
    <w:rsid w:val="00913933"/>
    <w:rsid w:val="00914F33"/>
    <w:rsid w:val="00920959"/>
    <w:rsid w:val="00930863"/>
    <w:rsid w:val="00931786"/>
    <w:rsid w:val="00933BA6"/>
    <w:rsid w:val="009353E4"/>
    <w:rsid w:val="00936D82"/>
    <w:rsid w:val="00937869"/>
    <w:rsid w:val="00941002"/>
    <w:rsid w:val="00945303"/>
    <w:rsid w:val="00945BB5"/>
    <w:rsid w:val="00945F8D"/>
    <w:rsid w:val="00947123"/>
    <w:rsid w:val="00947F1C"/>
    <w:rsid w:val="009522AE"/>
    <w:rsid w:val="00953626"/>
    <w:rsid w:val="00954BB1"/>
    <w:rsid w:val="009560F3"/>
    <w:rsid w:val="00957DDA"/>
    <w:rsid w:val="00965275"/>
    <w:rsid w:val="00966197"/>
    <w:rsid w:val="00966C0A"/>
    <w:rsid w:val="00967C49"/>
    <w:rsid w:val="009709A9"/>
    <w:rsid w:val="0097194D"/>
    <w:rsid w:val="009745AA"/>
    <w:rsid w:val="00974717"/>
    <w:rsid w:val="00975512"/>
    <w:rsid w:val="00982C59"/>
    <w:rsid w:val="00985311"/>
    <w:rsid w:val="00987318"/>
    <w:rsid w:val="00987912"/>
    <w:rsid w:val="00987E14"/>
    <w:rsid w:val="00991A25"/>
    <w:rsid w:val="009942F7"/>
    <w:rsid w:val="00994D88"/>
    <w:rsid w:val="00995983"/>
    <w:rsid w:val="0099760F"/>
    <w:rsid w:val="009A1806"/>
    <w:rsid w:val="009A2A68"/>
    <w:rsid w:val="009A3235"/>
    <w:rsid w:val="009A5A7B"/>
    <w:rsid w:val="009A6329"/>
    <w:rsid w:val="009A7B80"/>
    <w:rsid w:val="009A7C16"/>
    <w:rsid w:val="009B04A8"/>
    <w:rsid w:val="009B06F6"/>
    <w:rsid w:val="009B1A0B"/>
    <w:rsid w:val="009B5400"/>
    <w:rsid w:val="009B5C7C"/>
    <w:rsid w:val="009B5DE7"/>
    <w:rsid w:val="009B69A0"/>
    <w:rsid w:val="009C003B"/>
    <w:rsid w:val="009C0D45"/>
    <w:rsid w:val="009C1C41"/>
    <w:rsid w:val="009C2631"/>
    <w:rsid w:val="009C27AE"/>
    <w:rsid w:val="009C3064"/>
    <w:rsid w:val="009C37E5"/>
    <w:rsid w:val="009C4011"/>
    <w:rsid w:val="009C5A05"/>
    <w:rsid w:val="009C5EA4"/>
    <w:rsid w:val="009C68ED"/>
    <w:rsid w:val="009C6BF0"/>
    <w:rsid w:val="009C70BC"/>
    <w:rsid w:val="009C7AC1"/>
    <w:rsid w:val="009D0DFF"/>
    <w:rsid w:val="009D4A55"/>
    <w:rsid w:val="009E2316"/>
    <w:rsid w:val="009E2D7D"/>
    <w:rsid w:val="009E3456"/>
    <w:rsid w:val="009E3A22"/>
    <w:rsid w:val="009E3D8C"/>
    <w:rsid w:val="009E4633"/>
    <w:rsid w:val="009E700E"/>
    <w:rsid w:val="009E7D9E"/>
    <w:rsid w:val="009F0A51"/>
    <w:rsid w:val="009F0DA5"/>
    <w:rsid w:val="009F43AB"/>
    <w:rsid w:val="009F501E"/>
    <w:rsid w:val="009F577C"/>
    <w:rsid w:val="009F79C0"/>
    <w:rsid w:val="00A01373"/>
    <w:rsid w:val="00A04533"/>
    <w:rsid w:val="00A047F2"/>
    <w:rsid w:val="00A1073D"/>
    <w:rsid w:val="00A109F1"/>
    <w:rsid w:val="00A11016"/>
    <w:rsid w:val="00A14C68"/>
    <w:rsid w:val="00A15DEE"/>
    <w:rsid w:val="00A160AF"/>
    <w:rsid w:val="00A160D3"/>
    <w:rsid w:val="00A17186"/>
    <w:rsid w:val="00A17EE7"/>
    <w:rsid w:val="00A2666D"/>
    <w:rsid w:val="00A26C7A"/>
    <w:rsid w:val="00A315E6"/>
    <w:rsid w:val="00A33044"/>
    <w:rsid w:val="00A3365B"/>
    <w:rsid w:val="00A336C0"/>
    <w:rsid w:val="00A355EC"/>
    <w:rsid w:val="00A40ECF"/>
    <w:rsid w:val="00A41E27"/>
    <w:rsid w:val="00A424DB"/>
    <w:rsid w:val="00A439FB"/>
    <w:rsid w:val="00A4477F"/>
    <w:rsid w:val="00A46A56"/>
    <w:rsid w:val="00A46F32"/>
    <w:rsid w:val="00A50E74"/>
    <w:rsid w:val="00A520A2"/>
    <w:rsid w:val="00A52321"/>
    <w:rsid w:val="00A536C8"/>
    <w:rsid w:val="00A551E1"/>
    <w:rsid w:val="00A55220"/>
    <w:rsid w:val="00A5529E"/>
    <w:rsid w:val="00A5642B"/>
    <w:rsid w:val="00A56D84"/>
    <w:rsid w:val="00A56F87"/>
    <w:rsid w:val="00A57176"/>
    <w:rsid w:val="00A571CE"/>
    <w:rsid w:val="00A677BF"/>
    <w:rsid w:val="00A7286E"/>
    <w:rsid w:val="00A7366B"/>
    <w:rsid w:val="00A74425"/>
    <w:rsid w:val="00A74894"/>
    <w:rsid w:val="00A74C5A"/>
    <w:rsid w:val="00A771E1"/>
    <w:rsid w:val="00A8073C"/>
    <w:rsid w:val="00A81262"/>
    <w:rsid w:val="00A8220A"/>
    <w:rsid w:val="00A82486"/>
    <w:rsid w:val="00A82FE0"/>
    <w:rsid w:val="00A8418A"/>
    <w:rsid w:val="00A84DCD"/>
    <w:rsid w:val="00A8584E"/>
    <w:rsid w:val="00A90DDC"/>
    <w:rsid w:val="00A92B22"/>
    <w:rsid w:val="00A956D8"/>
    <w:rsid w:val="00A960E1"/>
    <w:rsid w:val="00A967C7"/>
    <w:rsid w:val="00A97A97"/>
    <w:rsid w:val="00AA11A4"/>
    <w:rsid w:val="00AA28BC"/>
    <w:rsid w:val="00AA44F8"/>
    <w:rsid w:val="00AA5240"/>
    <w:rsid w:val="00AA573F"/>
    <w:rsid w:val="00AA7AD3"/>
    <w:rsid w:val="00AB1E3B"/>
    <w:rsid w:val="00AB42B7"/>
    <w:rsid w:val="00AB5299"/>
    <w:rsid w:val="00AB6F44"/>
    <w:rsid w:val="00AB71C2"/>
    <w:rsid w:val="00AB78E5"/>
    <w:rsid w:val="00AC1FB7"/>
    <w:rsid w:val="00AC20BD"/>
    <w:rsid w:val="00AC2811"/>
    <w:rsid w:val="00AC3BE2"/>
    <w:rsid w:val="00AC3BF9"/>
    <w:rsid w:val="00AC44ED"/>
    <w:rsid w:val="00AC4569"/>
    <w:rsid w:val="00AC677C"/>
    <w:rsid w:val="00AC7BFD"/>
    <w:rsid w:val="00AD2D11"/>
    <w:rsid w:val="00AD7C9D"/>
    <w:rsid w:val="00AE0464"/>
    <w:rsid w:val="00AE217F"/>
    <w:rsid w:val="00AE2FE1"/>
    <w:rsid w:val="00AE349F"/>
    <w:rsid w:val="00AE39D8"/>
    <w:rsid w:val="00AE3DB3"/>
    <w:rsid w:val="00AE6DCE"/>
    <w:rsid w:val="00AF01D2"/>
    <w:rsid w:val="00AF3679"/>
    <w:rsid w:val="00AF3E28"/>
    <w:rsid w:val="00AF51E1"/>
    <w:rsid w:val="00AF5553"/>
    <w:rsid w:val="00AF5BD2"/>
    <w:rsid w:val="00B00243"/>
    <w:rsid w:val="00B01F8D"/>
    <w:rsid w:val="00B0200B"/>
    <w:rsid w:val="00B02AF2"/>
    <w:rsid w:val="00B03F50"/>
    <w:rsid w:val="00B04BDA"/>
    <w:rsid w:val="00B10849"/>
    <w:rsid w:val="00B1231F"/>
    <w:rsid w:val="00B13A7D"/>
    <w:rsid w:val="00B145FB"/>
    <w:rsid w:val="00B158A7"/>
    <w:rsid w:val="00B20060"/>
    <w:rsid w:val="00B20AE0"/>
    <w:rsid w:val="00B20C4C"/>
    <w:rsid w:val="00B21310"/>
    <w:rsid w:val="00B21824"/>
    <w:rsid w:val="00B234BF"/>
    <w:rsid w:val="00B25BB0"/>
    <w:rsid w:val="00B2758F"/>
    <w:rsid w:val="00B303E2"/>
    <w:rsid w:val="00B33C51"/>
    <w:rsid w:val="00B34C1A"/>
    <w:rsid w:val="00B355A1"/>
    <w:rsid w:val="00B3599E"/>
    <w:rsid w:val="00B36850"/>
    <w:rsid w:val="00B40008"/>
    <w:rsid w:val="00B42A64"/>
    <w:rsid w:val="00B459C5"/>
    <w:rsid w:val="00B45A42"/>
    <w:rsid w:val="00B46969"/>
    <w:rsid w:val="00B47CEA"/>
    <w:rsid w:val="00B5226A"/>
    <w:rsid w:val="00B559A9"/>
    <w:rsid w:val="00B55F64"/>
    <w:rsid w:val="00B56219"/>
    <w:rsid w:val="00B6112D"/>
    <w:rsid w:val="00B616D9"/>
    <w:rsid w:val="00B62562"/>
    <w:rsid w:val="00B6420E"/>
    <w:rsid w:val="00B72F7F"/>
    <w:rsid w:val="00B75E1C"/>
    <w:rsid w:val="00B77286"/>
    <w:rsid w:val="00B80393"/>
    <w:rsid w:val="00B837F8"/>
    <w:rsid w:val="00B85B58"/>
    <w:rsid w:val="00B87784"/>
    <w:rsid w:val="00B87ED7"/>
    <w:rsid w:val="00B92C2F"/>
    <w:rsid w:val="00B94D43"/>
    <w:rsid w:val="00B95FFC"/>
    <w:rsid w:val="00B966AD"/>
    <w:rsid w:val="00B9772D"/>
    <w:rsid w:val="00B97E70"/>
    <w:rsid w:val="00BA5A42"/>
    <w:rsid w:val="00BA5B6B"/>
    <w:rsid w:val="00BA5C5A"/>
    <w:rsid w:val="00BB1399"/>
    <w:rsid w:val="00BB2C39"/>
    <w:rsid w:val="00BB2EC4"/>
    <w:rsid w:val="00BB487C"/>
    <w:rsid w:val="00BB6E74"/>
    <w:rsid w:val="00BC2A00"/>
    <w:rsid w:val="00BC2E80"/>
    <w:rsid w:val="00BC3075"/>
    <w:rsid w:val="00BC64B4"/>
    <w:rsid w:val="00BD00C9"/>
    <w:rsid w:val="00BD02FA"/>
    <w:rsid w:val="00BD0772"/>
    <w:rsid w:val="00BD1148"/>
    <w:rsid w:val="00BD19F3"/>
    <w:rsid w:val="00BD59FF"/>
    <w:rsid w:val="00BD65D9"/>
    <w:rsid w:val="00BD7374"/>
    <w:rsid w:val="00BE0D07"/>
    <w:rsid w:val="00BE229B"/>
    <w:rsid w:val="00BE5C6B"/>
    <w:rsid w:val="00BE7470"/>
    <w:rsid w:val="00BE7E4D"/>
    <w:rsid w:val="00BF2E6F"/>
    <w:rsid w:val="00BF3902"/>
    <w:rsid w:val="00BF3ABE"/>
    <w:rsid w:val="00BF4040"/>
    <w:rsid w:val="00BF43AC"/>
    <w:rsid w:val="00BF5ED8"/>
    <w:rsid w:val="00C03CAB"/>
    <w:rsid w:val="00C076A7"/>
    <w:rsid w:val="00C106BC"/>
    <w:rsid w:val="00C107E8"/>
    <w:rsid w:val="00C12783"/>
    <w:rsid w:val="00C130D6"/>
    <w:rsid w:val="00C1390F"/>
    <w:rsid w:val="00C147B4"/>
    <w:rsid w:val="00C1481B"/>
    <w:rsid w:val="00C174CB"/>
    <w:rsid w:val="00C20026"/>
    <w:rsid w:val="00C2022C"/>
    <w:rsid w:val="00C2069A"/>
    <w:rsid w:val="00C208AC"/>
    <w:rsid w:val="00C21943"/>
    <w:rsid w:val="00C2282A"/>
    <w:rsid w:val="00C235B0"/>
    <w:rsid w:val="00C24667"/>
    <w:rsid w:val="00C2474D"/>
    <w:rsid w:val="00C25471"/>
    <w:rsid w:val="00C25E7A"/>
    <w:rsid w:val="00C27485"/>
    <w:rsid w:val="00C302B9"/>
    <w:rsid w:val="00C3058A"/>
    <w:rsid w:val="00C3065A"/>
    <w:rsid w:val="00C310A0"/>
    <w:rsid w:val="00C31914"/>
    <w:rsid w:val="00C335E6"/>
    <w:rsid w:val="00C35180"/>
    <w:rsid w:val="00C367D5"/>
    <w:rsid w:val="00C3689A"/>
    <w:rsid w:val="00C37512"/>
    <w:rsid w:val="00C405E9"/>
    <w:rsid w:val="00C40B69"/>
    <w:rsid w:val="00C40D4A"/>
    <w:rsid w:val="00C46B17"/>
    <w:rsid w:val="00C46F39"/>
    <w:rsid w:val="00C51550"/>
    <w:rsid w:val="00C519AA"/>
    <w:rsid w:val="00C51BD6"/>
    <w:rsid w:val="00C5203A"/>
    <w:rsid w:val="00C53F91"/>
    <w:rsid w:val="00C54918"/>
    <w:rsid w:val="00C55E64"/>
    <w:rsid w:val="00C609A0"/>
    <w:rsid w:val="00C60AB0"/>
    <w:rsid w:val="00C610CC"/>
    <w:rsid w:val="00C619FE"/>
    <w:rsid w:val="00C61B1A"/>
    <w:rsid w:val="00C61D9F"/>
    <w:rsid w:val="00C6385D"/>
    <w:rsid w:val="00C6461D"/>
    <w:rsid w:val="00C65876"/>
    <w:rsid w:val="00C66B76"/>
    <w:rsid w:val="00C678CA"/>
    <w:rsid w:val="00C6791E"/>
    <w:rsid w:val="00C71653"/>
    <w:rsid w:val="00C71BDE"/>
    <w:rsid w:val="00C7250B"/>
    <w:rsid w:val="00C769DD"/>
    <w:rsid w:val="00C77C19"/>
    <w:rsid w:val="00C82A9E"/>
    <w:rsid w:val="00C86E6D"/>
    <w:rsid w:val="00C92503"/>
    <w:rsid w:val="00C94619"/>
    <w:rsid w:val="00C946CF"/>
    <w:rsid w:val="00C9606B"/>
    <w:rsid w:val="00CA16C6"/>
    <w:rsid w:val="00CA3976"/>
    <w:rsid w:val="00CA3C94"/>
    <w:rsid w:val="00CA51B3"/>
    <w:rsid w:val="00CA605E"/>
    <w:rsid w:val="00CA7500"/>
    <w:rsid w:val="00CB0018"/>
    <w:rsid w:val="00CB09AB"/>
    <w:rsid w:val="00CB184C"/>
    <w:rsid w:val="00CB2086"/>
    <w:rsid w:val="00CB22BE"/>
    <w:rsid w:val="00CB2800"/>
    <w:rsid w:val="00CB33EB"/>
    <w:rsid w:val="00CB540A"/>
    <w:rsid w:val="00CB6CAC"/>
    <w:rsid w:val="00CB7180"/>
    <w:rsid w:val="00CB7BE0"/>
    <w:rsid w:val="00CC075E"/>
    <w:rsid w:val="00CC1D3E"/>
    <w:rsid w:val="00CC344E"/>
    <w:rsid w:val="00CC3DE8"/>
    <w:rsid w:val="00CC3FEF"/>
    <w:rsid w:val="00CC423D"/>
    <w:rsid w:val="00CC4E79"/>
    <w:rsid w:val="00CC4FFE"/>
    <w:rsid w:val="00CC67D5"/>
    <w:rsid w:val="00CC6861"/>
    <w:rsid w:val="00CC6A71"/>
    <w:rsid w:val="00CD08A9"/>
    <w:rsid w:val="00CD1D26"/>
    <w:rsid w:val="00CD1F20"/>
    <w:rsid w:val="00CD1F38"/>
    <w:rsid w:val="00CD3137"/>
    <w:rsid w:val="00CD4F8F"/>
    <w:rsid w:val="00CD5938"/>
    <w:rsid w:val="00CD616F"/>
    <w:rsid w:val="00CD6312"/>
    <w:rsid w:val="00CE1F47"/>
    <w:rsid w:val="00CE27F7"/>
    <w:rsid w:val="00CE4CFA"/>
    <w:rsid w:val="00CE555B"/>
    <w:rsid w:val="00CE594C"/>
    <w:rsid w:val="00CE5BB8"/>
    <w:rsid w:val="00CE5CAA"/>
    <w:rsid w:val="00CE7401"/>
    <w:rsid w:val="00CF09B0"/>
    <w:rsid w:val="00CF20E0"/>
    <w:rsid w:val="00CF2B3F"/>
    <w:rsid w:val="00CF5558"/>
    <w:rsid w:val="00CF68B3"/>
    <w:rsid w:val="00D01BDD"/>
    <w:rsid w:val="00D07349"/>
    <w:rsid w:val="00D20D90"/>
    <w:rsid w:val="00D23789"/>
    <w:rsid w:val="00D26B5E"/>
    <w:rsid w:val="00D26C99"/>
    <w:rsid w:val="00D27638"/>
    <w:rsid w:val="00D27ECB"/>
    <w:rsid w:val="00D27F2C"/>
    <w:rsid w:val="00D30A82"/>
    <w:rsid w:val="00D30C6F"/>
    <w:rsid w:val="00D30CCD"/>
    <w:rsid w:val="00D31E02"/>
    <w:rsid w:val="00D33B98"/>
    <w:rsid w:val="00D3474D"/>
    <w:rsid w:val="00D363D3"/>
    <w:rsid w:val="00D37001"/>
    <w:rsid w:val="00D400BE"/>
    <w:rsid w:val="00D4146E"/>
    <w:rsid w:val="00D414D1"/>
    <w:rsid w:val="00D42FB4"/>
    <w:rsid w:val="00D43CE7"/>
    <w:rsid w:val="00D440EF"/>
    <w:rsid w:val="00D45321"/>
    <w:rsid w:val="00D46426"/>
    <w:rsid w:val="00D50AF3"/>
    <w:rsid w:val="00D52791"/>
    <w:rsid w:val="00D543D1"/>
    <w:rsid w:val="00D54B8F"/>
    <w:rsid w:val="00D54E2D"/>
    <w:rsid w:val="00D5632D"/>
    <w:rsid w:val="00D56B8B"/>
    <w:rsid w:val="00D57D9B"/>
    <w:rsid w:val="00D57EA5"/>
    <w:rsid w:val="00D60725"/>
    <w:rsid w:val="00D60ACB"/>
    <w:rsid w:val="00D6123D"/>
    <w:rsid w:val="00D61B98"/>
    <w:rsid w:val="00D62C95"/>
    <w:rsid w:val="00D6340B"/>
    <w:rsid w:val="00D63411"/>
    <w:rsid w:val="00D65FA1"/>
    <w:rsid w:val="00D66073"/>
    <w:rsid w:val="00D66863"/>
    <w:rsid w:val="00D70F78"/>
    <w:rsid w:val="00D70F93"/>
    <w:rsid w:val="00D736CA"/>
    <w:rsid w:val="00D75901"/>
    <w:rsid w:val="00D77288"/>
    <w:rsid w:val="00D774FE"/>
    <w:rsid w:val="00D80079"/>
    <w:rsid w:val="00D8068E"/>
    <w:rsid w:val="00D80D83"/>
    <w:rsid w:val="00D810B5"/>
    <w:rsid w:val="00D82073"/>
    <w:rsid w:val="00D8330A"/>
    <w:rsid w:val="00D84051"/>
    <w:rsid w:val="00D85FB2"/>
    <w:rsid w:val="00D867B2"/>
    <w:rsid w:val="00D86DCF"/>
    <w:rsid w:val="00D87208"/>
    <w:rsid w:val="00D90838"/>
    <w:rsid w:val="00D92045"/>
    <w:rsid w:val="00D9266A"/>
    <w:rsid w:val="00D9584F"/>
    <w:rsid w:val="00D95B8E"/>
    <w:rsid w:val="00D96D75"/>
    <w:rsid w:val="00DA100C"/>
    <w:rsid w:val="00DA1737"/>
    <w:rsid w:val="00DA4367"/>
    <w:rsid w:val="00DA67DB"/>
    <w:rsid w:val="00DA72A5"/>
    <w:rsid w:val="00DA7376"/>
    <w:rsid w:val="00DB5F43"/>
    <w:rsid w:val="00DB660B"/>
    <w:rsid w:val="00DB7719"/>
    <w:rsid w:val="00DC0430"/>
    <w:rsid w:val="00DC10A7"/>
    <w:rsid w:val="00DC5616"/>
    <w:rsid w:val="00DC7057"/>
    <w:rsid w:val="00DD1D0F"/>
    <w:rsid w:val="00DD4B23"/>
    <w:rsid w:val="00DD4C1B"/>
    <w:rsid w:val="00DE27FC"/>
    <w:rsid w:val="00DE2AED"/>
    <w:rsid w:val="00DE325D"/>
    <w:rsid w:val="00DE352A"/>
    <w:rsid w:val="00DE3B24"/>
    <w:rsid w:val="00DE46E4"/>
    <w:rsid w:val="00DE5E80"/>
    <w:rsid w:val="00DF00E8"/>
    <w:rsid w:val="00DF069F"/>
    <w:rsid w:val="00DF0BB9"/>
    <w:rsid w:val="00DF17ED"/>
    <w:rsid w:val="00DF1D63"/>
    <w:rsid w:val="00DF41A5"/>
    <w:rsid w:val="00DF59BF"/>
    <w:rsid w:val="00DF613C"/>
    <w:rsid w:val="00DF6F46"/>
    <w:rsid w:val="00DF73A3"/>
    <w:rsid w:val="00E059CB"/>
    <w:rsid w:val="00E0797D"/>
    <w:rsid w:val="00E07EAC"/>
    <w:rsid w:val="00E101B0"/>
    <w:rsid w:val="00E10DCE"/>
    <w:rsid w:val="00E153E1"/>
    <w:rsid w:val="00E171A5"/>
    <w:rsid w:val="00E21B18"/>
    <w:rsid w:val="00E23EB5"/>
    <w:rsid w:val="00E25B9D"/>
    <w:rsid w:val="00E2736A"/>
    <w:rsid w:val="00E2762A"/>
    <w:rsid w:val="00E3146D"/>
    <w:rsid w:val="00E34D85"/>
    <w:rsid w:val="00E34EE5"/>
    <w:rsid w:val="00E36BCC"/>
    <w:rsid w:val="00E36E59"/>
    <w:rsid w:val="00E404E0"/>
    <w:rsid w:val="00E45146"/>
    <w:rsid w:val="00E47001"/>
    <w:rsid w:val="00E47D00"/>
    <w:rsid w:val="00E50135"/>
    <w:rsid w:val="00E51144"/>
    <w:rsid w:val="00E5245F"/>
    <w:rsid w:val="00E53FCF"/>
    <w:rsid w:val="00E61828"/>
    <w:rsid w:val="00E634CE"/>
    <w:rsid w:val="00E677BB"/>
    <w:rsid w:val="00E73DE1"/>
    <w:rsid w:val="00E7430B"/>
    <w:rsid w:val="00E74ABC"/>
    <w:rsid w:val="00E74EF2"/>
    <w:rsid w:val="00E76B82"/>
    <w:rsid w:val="00E771C4"/>
    <w:rsid w:val="00E77C80"/>
    <w:rsid w:val="00E80288"/>
    <w:rsid w:val="00E802D1"/>
    <w:rsid w:val="00E8067A"/>
    <w:rsid w:val="00E809EB"/>
    <w:rsid w:val="00E810FC"/>
    <w:rsid w:val="00E8541C"/>
    <w:rsid w:val="00E86971"/>
    <w:rsid w:val="00E87864"/>
    <w:rsid w:val="00E87DEA"/>
    <w:rsid w:val="00E937C0"/>
    <w:rsid w:val="00E940BC"/>
    <w:rsid w:val="00E96619"/>
    <w:rsid w:val="00E96966"/>
    <w:rsid w:val="00E9696F"/>
    <w:rsid w:val="00E97075"/>
    <w:rsid w:val="00E978E5"/>
    <w:rsid w:val="00E97B29"/>
    <w:rsid w:val="00EA070A"/>
    <w:rsid w:val="00EA0E6C"/>
    <w:rsid w:val="00EA0FF3"/>
    <w:rsid w:val="00EA5D2E"/>
    <w:rsid w:val="00EB1B11"/>
    <w:rsid w:val="00EB517E"/>
    <w:rsid w:val="00EB5360"/>
    <w:rsid w:val="00EB58E7"/>
    <w:rsid w:val="00EB6B25"/>
    <w:rsid w:val="00EB6B5F"/>
    <w:rsid w:val="00EB76D4"/>
    <w:rsid w:val="00EC2695"/>
    <w:rsid w:val="00EC2F06"/>
    <w:rsid w:val="00EC3C53"/>
    <w:rsid w:val="00EC56C9"/>
    <w:rsid w:val="00EC5B38"/>
    <w:rsid w:val="00EC6EE1"/>
    <w:rsid w:val="00ED16D2"/>
    <w:rsid w:val="00ED1EA5"/>
    <w:rsid w:val="00ED6979"/>
    <w:rsid w:val="00ED6E4F"/>
    <w:rsid w:val="00EE02A8"/>
    <w:rsid w:val="00EE14CF"/>
    <w:rsid w:val="00EE32F4"/>
    <w:rsid w:val="00EE3355"/>
    <w:rsid w:val="00EE4566"/>
    <w:rsid w:val="00EE4CAF"/>
    <w:rsid w:val="00EE5FB7"/>
    <w:rsid w:val="00EE6540"/>
    <w:rsid w:val="00EE7A2C"/>
    <w:rsid w:val="00EF272E"/>
    <w:rsid w:val="00EF3849"/>
    <w:rsid w:val="00EF4CF1"/>
    <w:rsid w:val="00EF4F13"/>
    <w:rsid w:val="00EF6497"/>
    <w:rsid w:val="00EF6860"/>
    <w:rsid w:val="00EF6B12"/>
    <w:rsid w:val="00F01BF4"/>
    <w:rsid w:val="00F03A46"/>
    <w:rsid w:val="00F112F1"/>
    <w:rsid w:val="00F1222B"/>
    <w:rsid w:val="00F1449C"/>
    <w:rsid w:val="00F15D53"/>
    <w:rsid w:val="00F16DDB"/>
    <w:rsid w:val="00F172C8"/>
    <w:rsid w:val="00F24C93"/>
    <w:rsid w:val="00F26E77"/>
    <w:rsid w:val="00F27B48"/>
    <w:rsid w:val="00F319F0"/>
    <w:rsid w:val="00F3285A"/>
    <w:rsid w:val="00F33741"/>
    <w:rsid w:val="00F33802"/>
    <w:rsid w:val="00F338A8"/>
    <w:rsid w:val="00F34548"/>
    <w:rsid w:val="00F3573A"/>
    <w:rsid w:val="00F36847"/>
    <w:rsid w:val="00F368C3"/>
    <w:rsid w:val="00F37458"/>
    <w:rsid w:val="00F425AF"/>
    <w:rsid w:val="00F43213"/>
    <w:rsid w:val="00F438D9"/>
    <w:rsid w:val="00F463F8"/>
    <w:rsid w:val="00F47A59"/>
    <w:rsid w:val="00F50C45"/>
    <w:rsid w:val="00F50F04"/>
    <w:rsid w:val="00F53721"/>
    <w:rsid w:val="00F56298"/>
    <w:rsid w:val="00F570B2"/>
    <w:rsid w:val="00F576E9"/>
    <w:rsid w:val="00F57DB1"/>
    <w:rsid w:val="00F61F81"/>
    <w:rsid w:val="00F650EB"/>
    <w:rsid w:val="00F6576F"/>
    <w:rsid w:val="00F66BB2"/>
    <w:rsid w:val="00F66C06"/>
    <w:rsid w:val="00F6737B"/>
    <w:rsid w:val="00F74202"/>
    <w:rsid w:val="00F74351"/>
    <w:rsid w:val="00F75AEA"/>
    <w:rsid w:val="00F75C79"/>
    <w:rsid w:val="00F760B7"/>
    <w:rsid w:val="00F76F98"/>
    <w:rsid w:val="00F77CD7"/>
    <w:rsid w:val="00F83705"/>
    <w:rsid w:val="00F866F0"/>
    <w:rsid w:val="00F90663"/>
    <w:rsid w:val="00F917F9"/>
    <w:rsid w:val="00F94207"/>
    <w:rsid w:val="00FA06A0"/>
    <w:rsid w:val="00FA1090"/>
    <w:rsid w:val="00FA2F45"/>
    <w:rsid w:val="00FA4EA5"/>
    <w:rsid w:val="00FA5513"/>
    <w:rsid w:val="00FA747F"/>
    <w:rsid w:val="00FB1885"/>
    <w:rsid w:val="00FB2282"/>
    <w:rsid w:val="00FB43D1"/>
    <w:rsid w:val="00FB6975"/>
    <w:rsid w:val="00FB6E64"/>
    <w:rsid w:val="00FB700B"/>
    <w:rsid w:val="00FB7D80"/>
    <w:rsid w:val="00FC1AFE"/>
    <w:rsid w:val="00FC485F"/>
    <w:rsid w:val="00FC5E70"/>
    <w:rsid w:val="00FC76F3"/>
    <w:rsid w:val="00FD0855"/>
    <w:rsid w:val="00FD125F"/>
    <w:rsid w:val="00FD1CAD"/>
    <w:rsid w:val="00FD30B4"/>
    <w:rsid w:val="00FD33F9"/>
    <w:rsid w:val="00FD3BF6"/>
    <w:rsid w:val="00FD421B"/>
    <w:rsid w:val="00FD4B5F"/>
    <w:rsid w:val="00FD63EF"/>
    <w:rsid w:val="00FD6D8B"/>
    <w:rsid w:val="00FD6E87"/>
    <w:rsid w:val="00FD759A"/>
    <w:rsid w:val="00FD785B"/>
    <w:rsid w:val="00FE037C"/>
    <w:rsid w:val="00FE09D0"/>
    <w:rsid w:val="00FE0F24"/>
    <w:rsid w:val="00FE196E"/>
    <w:rsid w:val="00FE2475"/>
    <w:rsid w:val="00FE25C6"/>
    <w:rsid w:val="00FE386A"/>
    <w:rsid w:val="00FE4306"/>
    <w:rsid w:val="00FE7507"/>
    <w:rsid w:val="00FE791A"/>
    <w:rsid w:val="00FE7E44"/>
    <w:rsid w:val="00FF1F16"/>
    <w:rsid w:val="00FF2749"/>
    <w:rsid w:val="00FF283F"/>
    <w:rsid w:val="00FF4D6C"/>
    <w:rsid w:val="00FF4F99"/>
    <w:rsid w:val="00FF786E"/>
    <w:rsid w:val="00FF7D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l-GR" w:eastAsia="el-GR"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table of figures" w:uiPriority="99"/>
    <w:lsdException w:name="footnote reference"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HTML Keyboard" w:semiHidden="1" w:unhideWhenUsed="1"/>
    <w:lsdException w:name="HTML Preformatted" w:uiPriority="99"/>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57358"/>
    <w:rPr>
      <w:sz w:val="24"/>
      <w:szCs w:val="24"/>
    </w:rPr>
  </w:style>
  <w:style w:type="paragraph" w:styleId="Heading1">
    <w:name w:val="heading 1"/>
    <w:basedOn w:val="Normal"/>
    <w:next w:val="Normal"/>
    <w:link w:val="Heading1Char"/>
    <w:uiPriority w:val="9"/>
    <w:qFormat/>
    <w:rsid w:val="002E2B4F"/>
    <w:pPr>
      <w:keepNext/>
      <w:numPr>
        <w:numId w:val="3"/>
      </w:numPr>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2E2B4F"/>
    <w:pPr>
      <w:keepNext/>
      <w:numPr>
        <w:ilvl w:val="1"/>
        <w:numId w:val="3"/>
      </w:numPr>
      <w:spacing w:before="240" w:after="60"/>
      <w:outlineLvl w:val="1"/>
    </w:pPr>
    <w:rPr>
      <w:rFonts w:ascii="Arial" w:hAnsi="Arial"/>
      <w:b/>
      <w:bCs/>
      <w:i/>
      <w:iCs/>
      <w:sz w:val="28"/>
      <w:szCs w:val="28"/>
    </w:rPr>
  </w:style>
  <w:style w:type="paragraph" w:styleId="Heading3">
    <w:name w:val="heading 3"/>
    <w:aliases w:val=" Char"/>
    <w:basedOn w:val="Normal"/>
    <w:next w:val="Normal"/>
    <w:link w:val="Heading3Char"/>
    <w:qFormat/>
    <w:rsid w:val="002E2B4F"/>
    <w:pPr>
      <w:keepNext/>
      <w:numPr>
        <w:ilvl w:val="2"/>
        <w:numId w:val="3"/>
      </w:numPr>
      <w:spacing w:before="240" w:after="60"/>
      <w:outlineLvl w:val="2"/>
    </w:pPr>
    <w:rPr>
      <w:rFonts w:ascii="Arial" w:hAnsi="Arial"/>
      <w:b/>
      <w:bCs/>
      <w:sz w:val="26"/>
      <w:szCs w:val="26"/>
    </w:rPr>
  </w:style>
  <w:style w:type="paragraph" w:styleId="Heading4">
    <w:name w:val="heading 4"/>
    <w:basedOn w:val="Normal"/>
    <w:next w:val="Normal"/>
    <w:qFormat/>
    <w:rsid w:val="00EA0FF3"/>
    <w:pPr>
      <w:keepNext/>
      <w:numPr>
        <w:ilvl w:val="3"/>
        <w:numId w:val="3"/>
      </w:numPr>
      <w:spacing w:before="240" w:after="60"/>
      <w:outlineLvl w:val="3"/>
    </w:pPr>
    <w:rPr>
      <w:b/>
      <w:bCs/>
      <w:sz w:val="28"/>
      <w:szCs w:val="28"/>
      <w:lang w:val="en-US" w:eastAsia="en-US"/>
    </w:rPr>
  </w:style>
  <w:style w:type="paragraph" w:styleId="Heading5">
    <w:name w:val="heading 5"/>
    <w:basedOn w:val="Normal"/>
    <w:next w:val="Normal"/>
    <w:link w:val="Heading5Char"/>
    <w:qFormat/>
    <w:rsid w:val="00EA0FF3"/>
    <w:pPr>
      <w:numPr>
        <w:ilvl w:val="4"/>
        <w:numId w:val="3"/>
      </w:numPr>
      <w:spacing w:before="240" w:after="60"/>
      <w:outlineLvl w:val="4"/>
    </w:pPr>
    <w:rPr>
      <w:b/>
      <w:bCs/>
      <w:i/>
      <w:iCs/>
      <w:sz w:val="26"/>
      <w:szCs w:val="26"/>
      <w:lang w:val="en-US" w:eastAsia="en-US"/>
    </w:rPr>
  </w:style>
  <w:style w:type="paragraph" w:styleId="Heading6">
    <w:name w:val="heading 6"/>
    <w:basedOn w:val="Normal"/>
    <w:next w:val="Normal"/>
    <w:qFormat/>
    <w:rsid w:val="00EA0FF3"/>
    <w:pPr>
      <w:numPr>
        <w:ilvl w:val="5"/>
        <w:numId w:val="3"/>
      </w:numPr>
      <w:spacing w:before="240" w:after="60"/>
      <w:outlineLvl w:val="5"/>
    </w:pPr>
    <w:rPr>
      <w:b/>
      <w:bCs/>
      <w:sz w:val="22"/>
      <w:szCs w:val="22"/>
      <w:lang w:val="en-US" w:eastAsia="en-US"/>
    </w:rPr>
  </w:style>
  <w:style w:type="paragraph" w:styleId="Heading7">
    <w:name w:val="heading 7"/>
    <w:basedOn w:val="Normal"/>
    <w:next w:val="Normal"/>
    <w:qFormat/>
    <w:rsid w:val="00EA0FF3"/>
    <w:pPr>
      <w:numPr>
        <w:ilvl w:val="6"/>
        <w:numId w:val="3"/>
      </w:numPr>
      <w:spacing w:before="240" w:after="60"/>
      <w:outlineLvl w:val="6"/>
    </w:pPr>
    <w:rPr>
      <w:lang w:val="en-US" w:eastAsia="en-US"/>
    </w:rPr>
  </w:style>
  <w:style w:type="paragraph" w:styleId="Heading8">
    <w:name w:val="heading 8"/>
    <w:basedOn w:val="Normal"/>
    <w:next w:val="Normal"/>
    <w:qFormat/>
    <w:rsid w:val="00EA0FF3"/>
    <w:pPr>
      <w:numPr>
        <w:ilvl w:val="7"/>
        <w:numId w:val="3"/>
      </w:numPr>
      <w:spacing w:before="240" w:after="60"/>
      <w:outlineLvl w:val="7"/>
    </w:pPr>
    <w:rPr>
      <w:i/>
      <w:iCs/>
      <w:lang w:val="en-US" w:eastAsia="en-US"/>
    </w:rPr>
  </w:style>
  <w:style w:type="paragraph" w:styleId="Heading9">
    <w:name w:val="heading 9"/>
    <w:basedOn w:val="Normal"/>
    <w:next w:val="Normal"/>
    <w:qFormat/>
    <w:rsid w:val="00EA0FF3"/>
    <w:pPr>
      <w:numPr>
        <w:ilvl w:val="8"/>
        <w:numId w:val="3"/>
      </w:numPr>
      <w:spacing w:before="240" w:after="60"/>
      <w:outlineLvl w:val="8"/>
    </w:pPr>
    <w:rPr>
      <w:rFonts w:ascii="Arial" w:hAnsi="Arial" w:cs="Arial"/>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C53BB"/>
    <w:rPr>
      <w:rFonts w:ascii="Arial" w:hAnsi="Arial"/>
      <w:b/>
      <w:bCs/>
      <w:kern w:val="32"/>
      <w:sz w:val="32"/>
      <w:szCs w:val="32"/>
    </w:rPr>
  </w:style>
  <w:style w:type="character" w:customStyle="1" w:styleId="Heading2Char">
    <w:name w:val="Heading 2 Char"/>
    <w:link w:val="Heading2"/>
    <w:rsid w:val="00EC2F06"/>
    <w:rPr>
      <w:rFonts w:ascii="Arial" w:hAnsi="Arial"/>
      <w:b/>
      <w:bCs/>
      <w:i/>
      <w:iCs/>
      <w:sz w:val="28"/>
      <w:szCs w:val="28"/>
    </w:rPr>
  </w:style>
  <w:style w:type="character" w:customStyle="1" w:styleId="Heading3Char">
    <w:name w:val="Heading 3 Char"/>
    <w:aliases w:val=" Char Char"/>
    <w:link w:val="Heading3"/>
    <w:rsid w:val="00EC2F06"/>
    <w:rPr>
      <w:rFonts w:ascii="Arial" w:hAnsi="Arial"/>
      <w:b/>
      <w:bCs/>
      <w:sz w:val="26"/>
      <w:szCs w:val="26"/>
    </w:rPr>
  </w:style>
  <w:style w:type="character" w:customStyle="1" w:styleId="Heading5Char">
    <w:name w:val="Heading 5 Char"/>
    <w:link w:val="Heading5"/>
    <w:rsid w:val="00316AED"/>
    <w:rPr>
      <w:b/>
      <w:bCs/>
      <w:i/>
      <w:iCs/>
      <w:sz w:val="26"/>
      <w:szCs w:val="26"/>
      <w:lang w:val="en-US" w:eastAsia="en-US"/>
    </w:rPr>
  </w:style>
  <w:style w:type="paragraph" w:customStyle="1" w:styleId="pbody">
    <w:name w:val="pbody"/>
    <w:basedOn w:val="Normal"/>
    <w:rsid w:val="002E2B4F"/>
    <w:pPr>
      <w:spacing w:before="100" w:beforeAutospacing="1" w:after="100" w:afterAutospacing="1"/>
    </w:pPr>
  </w:style>
  <w:style w:type="paragraph" w:styleId="Caption">
    <w:name w:val="caption"/>
    <w:basedOn w:val="Normal"/>
    <w:next w:val="Normal"/>
    <w:qFormat/>
    <w:rsid w:val="002E2B4F"/>
    <w:rPr>
      <w:b/>
      <w:bCs/>
      <w:sz w:val="20"/>
      <w:szCs w:val="20"/>
    </w:rPr>
  </w:style>
  <w:style w:type="character" w:styleId="Hyperlink">
    <w:name w:val="Hyperlink"/>
    <w:uiPriority w:val="99"/>
    <w:rsid w:val="002E2B4F"/>
    <w:rPr>
      <w:color w:val="0000FF"/>
      <w:u w:val="single"/>
    </w:rPr>
  </w:style>
  <w:style w:type="character" w:styleId="FollowedHyperlink">
    <w:name w:val="FollowedHyperlink"/>
    <w:rsid w:val="002E2B4F"/>
    <w:rPr>
      <w:color w:val="800080"/>
      <w:u w:val="single"/>
    </w:rPr>
  </w:style>
  <w:style w:type="paragraph" w:styleId="DocumentMap">
    <w:name w:val="Document Map"/>
    <w:basedOn w:val="Normal"/>
    <w:semiHidden/>
    <w:rsid w:val="002E2B4F"/>
    <w:pPr>
      <w:shd w:val="clear" w:color="auto" w:fill="000080"/>
    </w:pPr>
    <w:rPr>
      <w:rFonts w:ascii="Tahoma" w:hAnsi="Tahoma" w:cs="Tahoma"/>
      <w:sz w:val="20"/>
      <w:szCs w:val="20"/>
    </w:rPr>
  </w:style>
  <w:style w:type="paragraph" w:styleId="Footer">
    <w:name w:val="footer"/>
    <w:basedOn w:val="Normal"/>
    <w:link w:val="FooterChar"/>
    <w:uiPriority w:val="99"/>
    <w:rsid w:val="002E2B4F"/>
    <w:pPr>
      <w:tabs>
        <w:tab w:val="center" w:pos="4153"/>
        <w:tab w:val="right" w:pos="8306"/>
      </w:tabs>
    </w:pPr>
  </w:style>
  <w:style w:type="character" w:customStyle="1" w:styleId="FooterChar">
    <w:name w:val="Footer Char"/>
    <w:link w:val="Footer"/>
    <w:uiPriority w:val="99"/>
    <w:rsid w:val="006A7CEB"/>
    <w:rPr>
      <w:sz w:val="24"/>
      <w:szCs w:val="24"/>
    </w:rPr>
  </w:style>
  <w:style w:type="character" w:styleId="PageNumber">
    <w:name w:val="page number"/>
    <w:basedOn w:val="DefaultParagraphFont"/>
    <w:rsid w:val="002E2B4F"/>
  </w:style>
  <w:style w:type="paragraph" w:styleId="Header">
    <w:name w:val="header"/>
    <w:aliases w:val="hd"/>
    <w:basedOn w:val="Normal"/>
    <w:link w:val="HeaderChar"/>
    <w:uiPriority w:val="99"/>
    <w:rsid w:val="002E2B4F"/>
    <w:pPr>
      <w:tabs>
        <w:tab w:val="center" w:pos="4153"/>
        <w:tab w:val="right" w:pos="8306"/>
      </w:tabs>
    </w:pPr>
  </w:style>
  <w:style w:type="character" w:customStyle="1" w:styleId="HeaderChar">
    <w:name w:val="Header Char"/>
    <w:aliases w:val="hd Char"/>
    <w:link w:val="Header"/>
    <w:uiPriority w:val="99"/>
    <w:rsid w:val="005B40B7"/>
    <w:rPr>
      <w:sz w:val="24"/>
      <w:szCs w:val="24"/>
    </w:rPr>
  </w:style>
  <w:style w:type="paragraph" w:styleId="BalloonText">
    <w:name w:val="Balloon Text"/>
    <w:basedOn w:val="Normal"/>
    <w:semiHidden/>
    <w:rsid w:val="002E2B4F"/>
    <w:rPr>
      <w:rFonts w:ascii="Tahoma" w:hAnsi="Tahoma" w:cs="Tahoma"/>
      <w:sz w:val="16"/>
      <w:szCs w:val="16"/>
    </w:rPr>
  </w:style>
  <w:style w:type="table" w:styleId="TableGrid">
    <w:name w:val="Table Grid"/>
    <w:basedOn w:val="TableNormal"/>
    <w:rsid w:val="002E2B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rsid w:val="002E2B4F"/>
  </w:style>
  <w:style w:type="paragraph" w:styleId="TOC2">
    <w:name w:val="toc 2"/>
    <w:basedOn w:val="Normal"/>
    <w:next w:val="Normal"/>
    <w:autoRedefine/>
    <w:uiPriority w:val="39"/>
    <w:rsid w:val="002E2B4F"/>
    <w:pPr>
      <w:ind w:left="240"/>
    </w:pPr>
  </w:style>
  <w:style w:type="paragraph" w:styleId="TOC3">
    <w:name w:val="toc 3"/>
    <w:basedOn w:val="Normal"/>
    <w:next w:val="Normal"/>
    <w:autoRedefine/>
    <w:uiPriority w:val="39"/>
    <w:rsid w:val="002E2B4F"/>
    <w:pPr>
      <w:ind w:left="480"/>
    </w:pPr>
  </w:style>
  <w:style w:type="paragraph" w:styleId="List">
    <w:name w:val="List"/>
    <w:basedOn w:val="Normal"/>
    <w:rsid w:val="002E2B4F"/>
    <w:pPr>
      <w:ind w:left="283" w:hanging="283"/>
    </w:pPr>
  </w:style>
  <w:style w:type="paragraph" w:styleId="List2">
    <w:name w:val="List 2"/>
    <w:basedOn w:val="Normal"/>
    <w:rsid w:val="002E2B4F"/>
    <w:pPr>
      <w:ind w:left="566" w:hanging="283"/>
    </w:pPr>
  </w:style>
  <w:style w:type="paragraph" w:styleId="List3">
    <w:name w:val="List 3"/>
    <w:basedOn w:val="Normal"/>
    <w:rsid w:val="002E2B4F"/>
    <w:pPr>
      <w:ind w:left="849" w:hanging="283"/>
    </w:pPr>
  </w:style>
  <w:style w:type="paragraph" w:styleId="ListBullet2">
    <w:name w:val="List Bullet 2"/>
    <w:basedOn w:val="Normal"/>
    <w:rsid w:val="002E2B4F"/>
    <w:pPr>
      <w:tabs>
        <w:tab w:val="num" w:pos="643"/>
      </w:tabs>
      <w:ind w:left="643" w:hanging="360"/>
    </w:pPr>
  </w:style>
  <w:style w:type="paragraph" w:styleId="ListBullet3">
    <w:name w:val="List Bullet 3"/>
    <w:basedOn w:val="Normal"/>
    <w:rsid w:val="002E2B4F"/>
    <w:pPr>
      <w:tabs>
        <w:tab w:val="num" w:pos="9202"/>
      </w:tabs>
      <w:ind w:left="9202" w:hanging="360"/>
    </w:pPr>
  </w:style>
  <w:style w:type="paragraph" w:styleId="BodyText">
    <w:name w:val="Body Text"/>
    <w:basedOn w:val="Normal"/>
    <w:rsid w:val="002E2B4F"/>
    <w:pPr>
      <w:spacing w:after="120"/>
    </w:pPr>
  </w:style>
  <w:style w:type="paragraph" w:styleId="BodyTextIndent">
    <w:name w:val="Body Text Indent"/>
    <w:basedOn w:val="Normal"/>
    <w:rsid w:val="002E2B4F"/>
    <w:pPr>
      <w:spacing w:after="120"/>
      <w:ind w:left="283"/>
    </w:pPr>
  </w:style>
  <w:style w:type="paragraph" w:styleId="BodyTextFirstIndent">
    <w:name w:val="Body Text First Indent"/>
    <w:basedOn w:val="BodyText"/>
    <w:rsid w:val="002E2B4F"/>
    <w:pPr>
      <w:ind w:firstLine="210"/>
    </w:pPr>
  </w:style>
  <w:style w:type="paragraph" w:styleId="BodyTextFirstIndent2">
    <w:name w:val="Body Text First Indent 2"/>
    <w:basedOn w:val="BodyTextIndent"/>
    <w:rsid w:val="002E2B4F"/>
    <w:pPr>
      <w:ind w:firstLine="210"/>
    </w:pPr>
  </w:style>
  <w:style w:type="paragraph" w:styleId="NormalWeb">
    <w:name w:val="Normal (Web)"/>
    <w:basedOn w:val="Normal"/>
    <w:uiPriority w:val="99"/>
    <w:rsid w:val="00F3573A"/>
    <w:pPr>
      <w:spacing w:before="100" w:beforeAutospacing="1" w:after="100" w:afterAutospacing="1"/>
    </w:pPr>
    <w:rPr>
      <w:lang w:val="en-US" w:eastAsia="en-US"/>
    </w:rPr>
  </w:style>
  <w:style w:type="character" w:customStyle="1" w:styleId="Date1">
    <w:name w:val="Date1"/>
    <w:basedOn w:val="DefaultParagraphFont"/>
    <w:rsid w:val="00F3573A"/>
  </w:style>
  <w:style w:type="paragraph" w:styleId="HTMLPreformatted">
    <w:name w:val="HTML Preformatted"/>
    <w:basedOn w:val="Normal"/>
    <w:link w:val="HTMLPreformattedChar"/>
    <w:uiPriority w:val="99"/>
    <w:rsid w:val="005C3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rsid w:val="00316AED"/>
    <w:rPr>
      <w:rFonts w:ascii="Courier New" w:hAnsi="Courier New" w:cs="Courier New"/>
      <w:lang w:val="en-US" w:eastAsia="en-US"/>
    </w:rPr>
  </w:style>
  <w:style w:type="paragraph" w:styleId="ListParagraph">
    <w:name w:val="List Paragraph"/>
    <w:basedOn w:val="Normal"/>
    <w:link w:val="ListParagraphChar"/>
    <w:uiPriority w:val="99"/>
    <w:qFormat/>
    <w:rsid w:val="00EC2F06"/>
    <w:pPr>
      <w:spacing w:after="200" w:line="276" w:lineRule="auto"/>
      <w:ind w:left="720"/>
      <w:contextualSpacing/>
    </w:pPr>
    <w:rPr>
      <w:rFonts w:eastAsia="Calibri"/>
      <w:sz w:val="22"/>
      <w:szCs w:val="22"/>
      <w:lang w:eastAsia="en-US"/>
    </w:rPr>
  </w:style>
  <w:style w:type="character" w:customStyle="1" w:styleId="ListParagraphChar">
    <w:name w:val="List Paragraph Char"/>
    <w:basedOn w:val="DefaultParagraphFont"/>
    <w:link w:val="ListParagraph"/>
    <w:rsid w:val="007D1CE8"/>
    <w:rPr>
      <w:rFonts w:eastAsia="Calibri"/>
      <w:sz w:val="22"/>
      <w:szCs w:val="22"/>
      <w:lang w:eastAsia="en-US"/>
    </w:rPr>
  </w:style>
  <w:style w:type="paragraph" w:styleId="NoSpacing">
    <w:name w:val="No Spacing"/>
    <w:qFormat/>
    <w:rsid w:val="00EC2F06"/>
    <w:rPr>
      <w:rFonts w:eastAsia="Calibri"/>
      <w:sz w:val="22"/>
      <w:szCs w:val="22"/>
      <w:lang w:eastAsia="en-US"/>
    </w:rPr>
  </w:style>
  <w:style w:type="character" w:styleId="CommentReference">
    <w:name w:val="annotation reference"/>
    <w:rsid w:val="00C1390F"/>
    <w:rPr>
      <w:sz w:val="16"/>
      <w:szCs w:val="16"/>
    </w:rPr>
  </w:style>
  <w:style w:type="paragraph" w:styleId="CommentText">
    <w:name w:val="annotation text"/>
    <w:basedOn w:val="Normal"/>
    <w:link w:val="CommentTextChar"/>
    <w:rsid w:val="00C1390F"/>
    <w:rPr>
      <w:sz w:val="20"/>
      <w:szCs w:val="20"/>
    </w:rPr>
  </w:style>
  <w:style w:type="character" w:customStyle="1" w:styleId="CommentTextChar">
    <w:name w:val="Comment Text Char"/>
    <w:basedOn w:val="DefaultParagraphFont"/>
    <w:link w:val="CommentText"/>
    <w:rsid w:val="00C1390F"/>
  </w:style>
  <w:style w:type="paragraph" w:styleId="CommentSubject">
    <w:name w:val="annotation subject"/>
    <w:basedOn w:val="CommentText"/>
    <w:next w:val="CommentText"/>
    <w:link w:val="CommentSubjectChar"/>
    <w:rsid w:val="00C1390F"/>
    <w:rPr>
      <w:b/>
      <w:bCs/>
    </w:rPr>
  </w:style>
  <w:style w:type="character" w:customStyle="1" w:styleId="CommentSubjectChar">
    <w:name w:val="Comment Subject Char"/>
    <w:link w:val="CommentSubject"/>
    <w:rsid w:val="00C1390F"/>
    <w:rPr>
      <w:b/>
      <w:bCs/>
    </w:rPr>
  </w:style>
  <w:style w:type="paragraph" w:styleId="EndnoteText">
    <w:name w:val="endnote text"/>
    <w:basedOn w:val="Normal"/>
    <w:link w:val="EndnoteTextChar"/>
    <w:rsid w:val="00154209"/>
    <w:rPr>
      <w:sz w:val="20"/>
      <w:szCs w:val="20"/>
    </w:rPr>
  </w:style>
  <w:style w:type="character" w:customStyle="1" w:styleId="EndnoteTextChar">
    <w:name w:val="Endnote Text Char"/>
    <w:basedOn w:val="DefaultParagraphFont"/>
    <w:link w:val="EndnoteText"/>
    <w:rsid w:val="00154209"/>
  </w:style>
  <w:style w:type="character" w:styleId="EndnoteReference">
    <w:name w:val="endnote reference"/>
    <w:rsid w:val="00154209"/>
    <w:rPr>
      <w:vertAlign w:val="superscript"/>
    </w:rPr>
  </w:style>
  <w:style w:type="paragraph" w:styleId="Title">
    <w:name w:val="Title"/>
    <w:basedOn w:val="Normal"/>
    <w:link w:val="TitleChar"/>
    <w:qFormat/>
    <w:rsid w:val="005E3CEB"/>
    <w:pPr>
      <w:jc w:val="center"/>
    </w:pPr>
    <w:rPr>
      <w:b/>
      <w:bCs/>
      <w:sz w:val="32"/>
      <w:lang w:eastAsia="en-US"/>
    </w:rPr>
  </w:style>
  <w:style w:type="character" w:customStyle="1" w:styleId="TitleChar">
    <w:name w:val="Title Char"/>
    <w:link w:val="Title"/>
    <w:rsid w:val="005E3CEB"/>
    <w:rPr>
      <w:b/>
      <w:bCs/>
      <w:sz w:val="32"/>
      <w:szCs w:val="24"/>
      <w:lang w:eastAsia="en-US"/>
    </w:rPr>
  </w:style>
  <w:style w:type="paragraph" w:styleId="Bibliography">
    <w:name w:val="Bibliography"/>
    <w:basedOn w:val="Normal"/>
    <w:next w:val="Normal"/>
    <w:uiPriority w:val="37"/>
    <w:unhideWhenUsed/>
    <w:rsid w:val="008C53BB"/>
  </w:style>
  <w:style w:type="paragraph" w:styleId="Revision">
    <w:name w:val="Revision"/>
    <w:hidden/>
    <w:uiPriority w:val="99"/>
    <w:semiHidden/>
    <w:rsid w:val="0047547B"/>
    <w:rPr>
      <w:sz w:val="24"/>
      <w:szCs w:val="24"/>
    </w:rPr>
  </w:style>
  <w:style w:type="paragraph" w:customStyle="1" w:styleId="a">
    <w:name w:val="Γραμμή θέματος"/>
    <w:basedOn w:val="Normal"/>
    <w:rsid w:val="005B40B7"/>
    <w:rPr>
      <w:sz w:val="20"/>
      <w:szCs w:val="20"/>
    </w:rPr>
  </w:style>
  <w:style w:type="paragraph" w:styleId="FootnoteText">
    <w:name w:val="footnote text"/>
    <w:basedOn w:val="Normal"/>
    <w:link w:val="FootnoteTextChar"/>
    <w:rsid w:val="006A11B5"/>
    <w:rPr>
      <w:sz w:val="20"/>
      <w:szCs w:val="20"/>
    </w:rPr>
  </w:style>
  <w:style w:type="character" w:customStyle="1" w:styleId="FootnoteTextChar">
    <w:name w:val="Footnote Text Char"/>
    <w:basedOn w:val="DefaultParagraphFont"/>
    <w:link w:val="FootnoteText"/>
    <w:rsid w:val="006A11B5"/>
  </w:style>
  <w:style w:type="character" w:styleId="FootnoteReference">
    <w:name w:val="footnote reference"/>
    <w:uiPriority w:val="99"/>
    <w:rsid w:val="006A11B5"/>
    <w:rPr>
      <w:vertAlign w:val="superscript"/>
    </w:rPr>
  </w:style>
  <w:style w:type="paragraph" w:styleId="TOCHeading">
    <w:name w:val="TOC Heading"/>
    <w:basedOn w:val="Heading1"/>
    <w:next w:val="Normal"/>
    <w:uiPriority w:val="39"/>
    <w:unhideWhenUsed/>
    <w:qFormat/>
    <w:rsid w:val="006D4746"/>
    <w:pPr>
      <w:keepLines/>
      <w:numPr>
        <w:numId w:val="0"/>
      </w:numPr>
      <w:spacing w:after="0" w:line="259" w:lineRule="auto"/>
      <w:outlineLvl w:val="9"/>
    </w:pPr>
    <w:rPr>
      <w:rFonts w:ascii="Calibri Light" w:hAnsi="Calibri Light"/>
      <w:b w:val="0"/>
      <w:bCs w:val="0"/>
      <w:color w:val="2E74B5"/>
      <w:kern w:val="0"/>
    </w:rPr>
  </w:style>
  <w:style w:type="table" w:customStyle="1" w:styleId="GridTable1LightAccent1">
    <w:name w:val="Grid Table 1 Light Accent 1"/>
    <w:basedOn w:val="TableNormal"/>
    <w:uiPriority w:val="46"/>
    <w:rsid w:val="00A17EE7"/>
    <w:tblPr>
      <w:tblStyleRowBandSize w:val="1"/>
      <w:tblStyleColBandSize w:val="1"/>
      <w:tblInd w:w="0"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0" w:type="dxa"/>
        <w:left w:w="108" w:type="dxa"/>
        <w:bottom w:w="0" w:type="dxa"/>
        <w:right w:w="108" w:type="dxa"/>
      </w:tblCellMar>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TableofFigures">
    <w:name w:val="table of figures"/>
    <w:basedOn w:val="Normal"/>
    <w:next w:val="Normal"/>
    <w:uiPriority w:val="99"/>
    <w:rsid w:val="00491116"/>
  </w:style>
  <w:style w:type="paragraph" w:customStyle="1" w:styleId="1">
    <w:name w:val="ΕΑΠ ΔΕ Επικεφαλίδα 1"/>
    <w:basedOn w:val="ListParagraph"/>
    <w:link w:val="1Char"/>
    <w:qFormat/>
    <w:rsid w:val="007D1CE8"/>
    <w:pPr>
      <w:spacing w:before="360" w:after="360" w:line="259" w:lineRule="auto"/>
      <w:ind w:left="360" w:hanging="360"/>
    </w:pPr>
    <w:rPr>
      <w:rFonts w:eastAsiaTheme="minorHAnsi"/>
      <w:b/>
      <w:sz w:val="36"/>
      <w:szCs w:val="24"/>
      <w:lang w:val="en-US"/>
    </w:rPr>
  </w:style>
  <w:style w:type="character" w:customStyle="1" w:styleId="1Char">
    <w:name w:val="ΕΑΠ ΔΕ Επικεφαλίδα 1 Char"/>
    <w:basedOn w:val="DefaultParagraphFont"/>
    <w:link w:val="1"/>
    <w:rsid w:val="007D1CE8"/>
    <w:rPr>
      <w:rFonts w:eastAsiaTheme="minorHAnsi"/>
      <w:b/>
      <w:sz w:val="36"/>
      <w:szCs w:val="24"/>
      <w:lang w:val="en-US" w:eastAsia="en-US"/>
    </w:rPr>
  </w:style>
  <w:style w:type="paragraph" w:customStyle="1" w:styleId="2">
    <w:name w:val="ΕΑΠ ΔΕ Επικεφαλίδα 2"/>
    <w:basedOn w:val="ListParagraph"/>
    <w:link w:val="2Char"/>
    <w:qFormat/>
    <w:rsid w:val="007D1CE8"/>
    <w:pPr>
      <w:spacing w:before="240" w:after="240" w:line="259" w:lineRule="auto"/>
      <w:ind w:left="432" w:hanging="432"/>
    </w:pPr>
    <w:rPr>
      <w:rFonts w:eastAsiaTheme="minorHAnsi"/>
      <w:b/>
      <w:sz w:val="28"/>
      <w:szCs w:val="24"/>
      <w:lang w:val="en-US"/>
    </w:rPr>
  </w:style>
  <w:style w:type="character" w:customStyle="1" w:styleId="2Char">
    <w:name w:val="ΕΑΠ ΔΕ Επικεφαλίδα 2 Char"/>
    <w:basedOn w:val="DefaultParagraphFont"/>
    <w:link w:val="2"/>
    <w:rsid w:val="007D1CE8"/>
    <w:rPr>
      <w:rFonts w:eastAsiaTheme="minorHAnsi"/>
      <w:b/>
      <w:sz w:val="28"/>
      <w:szCs w:val="24"/>
      <w:lang w:val="en-US" w:eastAsia="en-US"/>
    </w:rPr>
  </w:style>
  <w:style w:type="paragraph" w:customStyle="1" w:styleId="3">
    <w:name w:val="ΕΑΠ ΔΕ Επικεφαλίδα 3"/>
    <w:basedOn w:val="ListParagraph"/>
    <w:link w:val="3Char"/>
    <w:qFormat/>
    <w:rsid w:val="007D1CE8"/>
    <w:pPr>
      <w:spacing w:before="120" w:after="120" w:line="259" w:lineRule="auto"/>
      <w:ind w:left="504" w:hanging="504"/>
    </w:pPr>
    <w:rPr>
      <w:rFonts w:eastAsiaTheme="minorHAnsi"/>
      <w:b/>
      <w:sz w:val="24"/>
      <w:szCs w:val="24"/>
      <w:lang w:val="en-US"/>
    </w:rPr>
  </w:style>
  <w:style w:type="character" w:customStyle="1" w:styleId="3Char">
    <w:name w:val="ΕΑΠ ΔΕ Επικεφαλίδα 3 Char"/>
    <w:basedOn w:val="DefaultParagraphFont"/>
    <w:link w:val="3"/>
    <w:rsid w:val="007D1CE8"/>
    <w:rPr>
      <w:rFonts w:eastAsiaTheme="minorHAnsi"/>
      <w:b/>
      <w:sz w:val="24"/>
      <w:szCs w:val="24"/>
      <w:lang w:val="en-US" w:eastAsia="en-US"/>
    </w:rPr>
  </w:style>
  <w:style w:type="paragraph" w:customStyle="1" w:styleId="4">
    <w:name w:val="ΕΑΠ ΔΕ Επικεφαλίδα 4"/>
    <w:basedOn w:val="ListParagraph"/>
    <w:link w:val="4Char"/>
    <w:qFormat/>
    <w:rsid w:val="007D1CE8"/>
    <w:pPr>
      <w:spacing w:before="120" w:after="120" w:line="259" w:lineRule="auto"/>
      <w:ind w:left="648" w:hanging="648"/>
    </w:pPr>
    <w:rPr>
      <w:rFonts w:eastAsiaTheme="minorHAnsi"/>
      <w:b/>
      <w:sz w:val="24"/>
      <w:szCs w:val="24"/>
      <w:lang w:val="en-US"/>
    </w:rPr>
  </w:style>
  <w:style w:type="character" w:customStyle="1" w:styleId="4Char">
    <w:name w:val="ΕΑΠ ΔΕ Επικεφαλίδα 4 Char"/>
    <w:basedOn w:val="DefaultParagraphFont"/>
    <w:link w:val="4"/>
    <w:rsid w:val="007D1CE8"/>
    <w:rPr>
      <w:rFonts w:eastAsiaTheme="minorHAnsi"/>
      <w:b/>
      <w:sz w:val="24"/>
      <w:szCs w:val="24"/>
      <w:lang w:val="en-US" w:eastAsia="en-US"/>
    </w:rPr>
  </w:style>
  <w:style w:type="character" w:customStyle="1" w:styleId="Mention1">
    <w:name w:val="Mention1"/>
    <w:basedOn w:val="DefaultParagraphFont"/>
    <w:uiPriority w:val="99"/>
    <w:semiHidden/>
    <w:unhideWhenUsed/>
    <w:rsid w:val="0011471C"/>
    <w:rPr>
      <w:color w:val="2B579A"/>
      <w:shd w:val="clear" w:color="auto" w:fill="E6E6E6"/>
    </w:rPr>
  </w:style>
  <w:style w:type="paragraph" w:customStyle="1" w:styleId="normal0">
    <w:name w:val="normal"/>
    <w:rsid w:val="00316AED"/>
    <w:pPr>
      <w:spacing w:before="120" w:after="120" w:line="276" w:lineRule="auto"/>
      <w:jc w:val="both"/>
    </w:pPr>
    <w:rPr>
      <w:rFonts w:ascii="Times New Roman" w:eastAsia="Verdana" w:hAnsi="Times New Roman" w:cs="Verdana"/>
      <w:sz w:val="24"/>
      <w:szCs w:val="22"/>
      <w:lang w:val="en-US" w:eastAsia="en-US"/>
    </w:rPr>
  </w:style>
  <w:style w:type="character" w:customStyle="1" w:styleId="y2iqfc">
    <w:name w:val="y2iqfc"/>
    <w:basedOn w:val="DefaultParagraphFont"/>
    <w:rsid w:val="00316AED"/>
  </w:style>
  <w:style w:type="paragraph" w:customStyle="1" w:styleId="isselectedend">
    <w:name w:val="isselectedend"/>
    <w:basedOn w:val="Normal"/>
    <w:rsid w:val="00D8068E"/>
    <w:pPr>
      <w:spacing w:before="100" w:beforeAutospacing="1" w:after="100" w:afterAutospacing="1"/>
    </w:pPr>
    <w:rPr>
      <w:rFonts w:ascii="Times New Roman" w:hAnsi="Times New Roman"/>
      <w:lang w:val="en-US" w:eastAsia="en-US"/>
    </w:rPr>
  </w:style>
  <w:style w:type="paragraph" w:customStyle="1" w:styleId="Normal1">
    <w:name w:val="Normal1"/>
    <w:rsid w:val="00C86E6D"/>
    <w:pPr>
      <w:spacing w:before="120" w:after="120" w:line="276" w:lineRule="auto"/>
      <w:jc w:val="both"/>
    </w:pPr>
    <w:rPr>
      <w:rFonts w:ascii="Verdana" w:eastAsia="Verdana" w:hAnsi="Verdana" w:cs="Verdana"/>
      <w:sz w:val="22"/>
      <w:szCs w:val="22"/>
      <w:lang w:val="en-US" w:eastAsia="en-US"/>
    </w:rPr>
  </w:style>
  <w:style w:type="character" w:styleId="Emphasis">
    <w:name w:val="Emphasis"/>
    <w:basedOn w:val="DefaultParagraphFont"/>
    <w:uiPriority w:val="20"/>
    <w:qFormat/>
    <w:rsid w:val="00522EC2"/>
    <w:rPr>
      <w:i/>
      <w:iCs/>
    </w:rPr>
  </w:style>
</w:styles>
</file>

<file path=word/webSettings.xml><?xml version="1.0" encoding="utf-8"?>
<w:webSettings xmlns:r="http://schemas.openxmlformats.org/officeDocument/2006/relationships" xmlns:w="http://schemas.openxmlformats.org/wordprocessingml/2006/main">
  <w:divs>
    <w:div w:id="63339465">
      <w:bodyDiv w:val="1"/>
      <w:marLeft w:val="0"/>
      <w:marRight w:val="0"/>
      <w:marTop w:val="0"/>
      <w:marBottom w:val="0"/>
      <w:divBdr>
        <w:top w:val="none" w:sz="0" w:space="0" w:color="auto"/>
        <w:left w:val="none" w:sz="0" w:space="0" w:color="auto"/>
        <w:bottom w:val="none" w:sz="0" w:space="0" w:color="auto"/>
        <w:right w:val="none" w:sz="0" w:space="0" w:color="auto"/>
      </w:divBdr>
      <w:divsChild>
        <w:div w:id="272789612">
          <w:marLeft w:val="0"/>
          <w:marRight w:val="0"/>
          <w:marTop w:val="0"/>
          <w:marBottom w:val="0"/>
          <w:divBdr>
            <w:top w:val="none" w:sz="0" w:space="0" w:color="auto"/>
            <w:left w:val="none" w:sz="0" w:space="0" w:color="auto"/>
            <w:bottom w:val="none" w:sz="0" w:space="0" w:color="auto"/>
            <w:right w:val="none" w:sz="0" w:space="0" w:color="auto"/>
          </w:divBdr>
          <w:divsChild>
            <w:div w:id="494809287">
              <w:marLeft w:val="0"/>
              <w:marRight w:val="0"/>
              <w:marTop w:val="0"/>
              <w:marBottom w:val="0"/>
              <w:divBdr>
                <w:top w:val="none" w:sz="0" w:space="0" w:color="auto"/>
                <w:left w:val="none" w:sz="0" w:space="0" w:color="auto"/>
                <w:bottom w:val="none" w:sz="0" w:space="0" w:color="auto"/>
                <w:right w:val="none" w:sz="0" w:space="0" w:color="auto"/>
              </w:divBdr>
            </w:div>
            <w:div w:id="1441493710">
              <w:marLeft w:val="0"/>
              <w:marRight w:val="0"/>
              <w:marTop w:val="0"/>
              <w:marBottom w:val="0"/>
              <w:divBdr>
                <w:top w:val="none" w:sz="0" w:space="0" w:color="auto"/>
                <w:left w:val="none" w:sz="0" w:space="0" w:color="auto"/>
                <w:bottom w:val="none" w:sz="0" w:space="0" w:color="auto"/>
                <w:right w:val="none" w:sz="0" w:space="0" w:color="auto"/>
              </w:divBdr>
            </w:div>
            <w:div w:id="1445297980">
              <w:marLeft w:val="0"/>
              <w:marRight w:val="0"/>
              <w:marTop w:val="0"/>
              <w:marBottom w:val="0"/>
              <w:divBdr>
                <w:top w:val="none" w:sz="0" w:space="0" w:color="auto"/>
                <w:left w:val="none" w:sz="0" w:space="0" w:color="auto"/>
                <w:bottom w:val="none" w:sz="0" w:space="0" w:color="auto"/>
                <w:right w:val="none" w:sz="0" w:space="0" w:color="auto"/>
              </w:divBdr>
            </w:div>
            <w:div w:id="1464541663">
              <w:marLeft w:val="0"/>
              <w:marRight w:val="0"/>
              <w:marTop w:val="0"/>
              <w:marBottom w:val="0"/>
              <w:divBdr>
                <w:top w:val="none" w:sz="0" w:space="0" w:color="auto"/>
                <w:left w:val="none" w:sz="0" w:space="0" w:color="auto"/>
                <w:bottom w:val="none" w:sz="0" w:space="0" w:color="auto"/>
                <w:right w:val="none" w:sz="0" w:space="0" w:color="auto"/>
              </w:divBdr>
            </w:div>
            <w:div w:id="18387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0112">
      <w:bodyDiv w:val="1"/>
      <w:marLeft w:val="0"/>
      <w:marRight w:val="0"/>
      <w:marTop w:val="0"/>
      <w:marBottom w:val="0"/>
      <w:divBdr>
        <w:top w:val="none" w:sz="0" w:space="0" w:color="auto"/>
        <w:left w:val="none" w:sz="0" w:space="0" w:color="auto"/>
        <w:bottom w:val="none" w:sz="0" w:space="0" w:color="auto"/>
        <w:right w:val="none" w:sz="0" w:space="0" w:color="auto"/>
      </w:divBdr>
      <w:divsChild>
        <w:div w:id="1547444940">
          <w:marLeft w:val="0"/>
          <w:marRight w:val="0"/>
          <w:marTop w:val="0"/>
          <w:marBottom w:val="0"/>
          <w:divBdr>
            <w:top w:val="none" w:sz="0" w:space="0" w:color="auto"/>
            <w:left w:val="none" w:sz="0" w:space="0" w:color="auto"/>
            <w:bottom w:val="none" w:sz="0" w:space="0" w:color="auto"/>
            <w:right w:val="none" w:sz="0" w:space="0" w:color="auto"/>
          </w:divBdr>
          <w:divsChild>
            <w:div w:id="902443728">
              <w:marLeft w:val="0"/>
              <w:marRight w:val="0"/>
              <w:marTop w:val="0"/>
              <w:marBottom w:val="0"/>
              <w:divBdr>
                <w:top w:val="none" w:sz="0" w:space="0" w:color="auto"/>
                <w:left w:val="none" w:sz="0" w:space="0" w:color="auto"/>
                <w:bottom w:val="none" w:sz="0" w:space="0" w:color="auto"/>
                <w:right w:val="none" w:sz="0" w:space="0" w:color="auto"/>
              </w:divBdr>
            </w:div>
            <w:div w:id="1046415416">
              <w:marLeft w:val="0"/>
              <w:marRight w:val="0"/>
              <w:marTop w:val="0"/>
              <w:marBottom w:val="0"/>
              <w:divBdr>
                <w:top w:val="none" w:sz="0" w:space="0" w:color="auto"/>
                <w:left w:val="none" w:sz="0" w:space="0" w:color="auto"/>
                <w:bottom w:val="none" w:sz="0" w:space="0" w:color="auto"/>
                <w:right w:val="none" w:sz="0" w:space="0" w:color="auto"/>
              </w:divBdr>
            </w:div>
            <w:div w:id="1279802919">
              <w:marLeft w:val="0"/>
              <w:marRight w:val="0"/>
              <w:marTop w:val="0"/>
              <w:marBottom w:val="0"/>
              <w:divBdr>
                <w:top w:val="none" w:sz="0" w:space="0" w:color="auto"/>
                <w:left w:val="none" w:sz="0" w:space="0" w:color="auto"/>
                <w:bottom w:val="none" w:sz="0" w:space="0" w:color="auto"/>
                <w:right w:val="none" w:sz="0" w:space="0" w:color="auto"/>
              </w:divBdr>
            </w:div>
            <w:div w:id="1875579076">
              <w:marLeft w:val="0"/>
              <w:marRight w:val="0"/>
              <w:marTop w:val="0"/>
              <w:marBottom w:val="0"/>
              <w:divBdr>
                <w:top w:val="none" w:sz="0" w:space="0" w:color="auto"/>
                <w:left w:val="none" w:sz="0" w:space="0" w:color="auto"/>
                <w:bottom w:val="none" w:sz="0" w:space="0" w:color="auto"/>
                <w:right w:val="none" w:sz="0" w:space="0" w:color="auto"/>
              </w:divBdr>
            </w:div>
            <w:div w:id="209547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2382">
      <w:bodyDiv w:val="1"/>
      <w:marLeft w:val="0"/>
      <w:marRight w:val="0"/>
      <w:marTop w:val="0"/>
      <w:marBottom w:val="0"/>
      <w:divBdr>
        <w:top w:val="none" w:sz="0" w:space="0" w:color="auto"/>
        <w:left w:val="none" w:sz="0" w:space="0" w:color="auto"/>
        <w:bottom w:val="none" w:sz="0" w:space="0" w:color="auto"/>
        <w:right w:val="none" w:sz="0" w:space="0" w:color="auto"/>
      </w:divBdr>
      <w:divsChild>
        <w:div w:id="107354721">
          <w:marLeft w:val="0"/>
          <w:marRight w:val="0"/>
          <w:marTop w:val="0"/>
          <w:marBottom w:val="0"/>
          <w:divBdr>
            <w:top w:val="none" w:sz="0" w:space="0" w:color="auto"/>
            <w:left w:val="none" w:sz="0" w:space="0" w:color="auto"/>
            <w:bottom w:val="none" w:sz="0" w:space="0" w:color="auto"/>
            <w:right w:val="none" w:sz="0" w:space="0" w:color="auto"/>
          </w:divBdr>
          <w:divsChild>
            <w:div w:id="140000701">
              <w:marLeft w:val="0"/>
              <w:marRight w:val="0"/>
              <w:marTop w:val="0"/>
              <w:marBottom w:val="0"/>
              <w:divBdr>
                <w:top w:val="none" w:sz="0" w:space="0" w:color="auto"/>
                <w:left w:val="none" w:sz="0" w:space="0" w:color="auto"/>
                <w:bottom w:val="none" w:sz="0" w:space="0" w:color="auto"/>
                <w:right w:val="none" w:sz="0" w:space="0" w:color="auto"/>
              </w:divBdr>
            </w:div>
            <w:div w:id="1281064872">
              <w:marLeft w:val="0"/>
              <w:marRight w:val="0"/>
              <w:marTop w:val="0"/>
              <w:marBottom w:val="0"/>
              <w:divBdr>
                <w:top w:val="none" w:sz="0" w:space="0" w:color="auto"/>
                <w:left w:val="none" w:sz="0" w:space="0" w:color="auto"/>
                <w:bottom w:val="none" w:sz="0" w:space="0" w:color="auto"/>
                <w:right w:val="none" w:sz="0" w:space="0" w:color="auto"/>
              </w:divBdr>
            </w:div>
            <w:div w:id="133903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454144">
      <w:bodyDiv w:val="1"/>
      <w:marLeft w:val="0"/>
      <w:marRight w:val="0"/>
      <w:marTop w:val="0"/>
      <w:marBottom w:val="0"/>
      <w:divBdr>
        <w:top w:val="none" w:sz="0" w:space="0" w:color="auto"/>
        <w:left w:val="none" w:sz="0" w:space="0" w:color="auto"/>
        <w:bottom w:val="none" w:sz="0" w:space="0" w:color="auto"/>
        <w:right w:val="none" w:sz="0" w:space="0" w:color="auto"/>
      </w:divBdr>
    </w:div>
    <w:div w:id="339897263">
      <w:bodyDiv w:val="1"/>
      <w:marLeft w:val="0"/>
      <w:marRight w:val="0"/>
      <w:marTop w:val="0"/>
      <w:marBottom w:val="0"/>
      <w:divBdr>
        <w:top w:val="none" w:sz="0" w:space="0" w:color="auto"/>
        <w:left w:val="none" w:sz="0" w:space="0" w:color="auto"/>
        <w:bottom w:val="none" w:sz="0" w:space="0" w:color="auto"/>
        <w:right w:val="none" w:sz="0" w:space="0" w:color="auto"/>
      </w:divBdr>
    </w:div>
    <w:div w:id="432165515">
      <w:bodyDiv w:val="1"/>
      <w:marLeft w:val="0"/>
      <w:marRight w:val="0"/>
      <w:marTop w:val="0"/>
      <w:marBottom w:val="0"/>
      <w:divBdr>
        <w:top w:val="none" w:sz="0" w:space="0" w:color="auto"/>
        <w:left w:val="none" w:sz="0" w:space="0" w:color="auto"/>
        <w:bottom w:val="none" w:sz="0" w:space="0" w:color="auto"/>
        <w:right w:val="none" w:sz="0" w:space="0" w:color="auto"/>
      </w:divBdr>
    </w:div>
    <w:div w:id="467750210">
      <w:bodyDiv w:val="1"/>
      <w:marLeft w:val="0"/>
      <w:marRight w:val="0"/>
      <w:marTop w:val="0"/>
      <w:marBottom w:val="0"/>
      <w:divBdr>
        <w:top w:val="none" w:sz="0" w:space="0" w:color="auto"/>
        <w:left w:val="none" w:sz="0" w:space="0" w:color="auto"/>
        <w:bottom w:val="none" w:sz="0" w:space="0" w:color="auto"/>
        <w:right w:val="none" w:sz="0" w:space="0" w:color="auto"/>
      </w:divBdr>
    </w:div>
    <w:div w:id="502353455">
      <w:bodyDiv w:val="1"/>
      <w:marLeft w:val="0"/>
      <w:marRight w:val="0"/>
      <w:marTop w:val="0"/>
      <w:marBottom w:val="0"/>
      <w:divBdr>
        <w:top w:val="none" w:sz="0" w:space="0" w:color="auto"/>
        <w:left w:val="none" w:sz="0" w:space="0" w:color="auto"/>
        <w:bottom w:val="none" w:sz="0" w:space="0" w:color="auto"/>
        <w:right w:val="none" w:sz="0" w:space="0" w:color="auto"/>
      </w:divBdr>
      <w:divsChild>
        <w:div w:id="2024897399">
          <w:marLeft w:val="0"/>
          <w:marRight w:val="0"/>
          <w:marTop w:val="0"/>
          <w:marBottom w:val="0"/>
          <w:divBdr>
            <w:top w:val="none" w:sz="0" w:space="0" w:color="auto"/>
            <w:left w:val="none" w:sz="0" w:space="0" w:color="auto"/>
            <w:bottom w:val="none" w:sz="0" w:space="0" w:color="auto"/>
            <w:right w:val="none" w:sz="0" w:space="0" w:color="auto"/>
          </w:divBdr>
          <w:divsChild>
            <w:div w:id="743718803">
              <w:marLeft w:val="0"/>
              <w:marRight w:val="0"/>
              <w:marTop w:val="0"/>
              <w:marBottom w:val="0"/>
              <w:divBdr>
                <w:top w:val="none" w:sz="0" w:space="0" w:color="auto"/>
                <w:left w:val="none" w:sz="0" w:space="0" w:color="auto"/>
                <w:bottom w:val="none" w:sz="0" w:space="0" w:color="auto"/>
                <w:right w:val="none" w:sz="0" w:space="0" w:color="auto"/>
              </w:divBdr>
            </w:div>
            <w:div w:id="1487471928">
              <w:marLeft w:val="0"/>
              <w:marRight w:val="0"/>
              <w:marTop w:val="0"/>
              <w:marBottom w:val="0"/>
              <w:divBdr>
                <w:top w:val="none" w:sz="0" w:space="0" w:color="auto"/>
                <w:left w:val="none" w:sz="0" w:space="0" w:color="auto"/>
                <w:bottom w:val="none" w:sz="0" w:space="0" w:color="auto"/>
                <w:right w:val="none" w:sz="0" w:space="0" w:color="auto"/>
              </w:divBdr>
            </w:div>
            <w:div w:id="189747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75881">
      <w:bodyDiv w:val="1"/>
      <w:marLeft w:val="0"/>
      <w:marRight w:val="0"/>
      <w:marTop w:val="0"/>
      <w:marBottom w:val="0"/>
      <w:divBdr>
        <w:top w:val="none" w:sz="0" w:space="0" w:color="auto"/>
        <w:left w:val="none" w:sz="0" w:space="0" w:color="auto"/>
        <w:bottom w:val="none" w:sz="0" w:space="0" w:color="auto"/>
        <w:right w:val="none" w:sz="0" w:space="0" w:color="auto"/>
      </w:divBdr>
      <w:divsChild>
        <w:div w:id="228613898">
          <w:marLeft w:val="0"/>
          <w:marRight w:val="0"/>
          <w:marTop w:val="0"/>
          <w:marBottom w:val="0"/>
          <w:divBdr>
            <w:top w:val="none" w:sz="0" w:space="0" w:color="auto"/>
            <w:left w:val="none" w:sz="0" w:space="0" w:color="auto"/>
            <w:bottom w:val="none" w:sz="0" w:space="0" w:color="auto"/>
            <w:right w:val="none" w:sz="0" w:space="0" w:color="auto"/>
          </w:divBdr>
        </w:div>
      </w:divsChild>
    </w:div>
    <w:div w:id="717553786">
      <w:bodyDiv w:val="1"/>
      <w:marLeft w:val="0"/>
      <w:marRight w:val="0"/>
      <w:marTop w:val="0"/>
      <w:marBottom w:val="0"/>
      <w:divBdr>
        <w:top w:val="none" w:sz="0" w:space="0" w:color="auto"/>
        <w:left w:val="none" w:sz="0" w:space="0" w:color="auto"/>
        <w:bottom w:val="none" w:sz="0" w:space="0" w:color="auto"/>
        <w:right w:val="none" w:sz="0" w:space="0" w:color="auto"/>
      </w:divBdr>
      <w:divsChild>
        <w:div w:id="48237063">
          <w:marLeft w:val="0"/>
          <w:marRight w:val="0"/>
          <w:marTop w:val="0"/>
          <w:marBottom w:val="0"/>
          <w:divBdr>
            <w:top w:val="none" w:sz="0" w:space="0" w:color="auto"/>
            <w:left w:val="none" w:sz="0" w:space="0" w:color="auto"/>
            <w:bottom w:val="none" w:sz="0" w:space="0" w:color="auto"/>
            <w:right w:val="none" w:sz="0" w:space="0" w:color="auto"/>
          </w:divBdr>
          <w:divsChild>
            <w:div w:id="1129965">
              <w:marLeft w:val="0"/>
              <w:marRight w:val="0"/>
              <w:marTop w:val="0"/>
              <w:marBottom w:val="0"/>
              <w:divBdr>
                <w:top w:val="none" w:sz="0" w:space="0" w:color="auto"/>
                <w:left w:val="none" w:sz="0" w:space="0" w:color="auto"/>
                <w:bottom w:val="none" w:sz="0" w:space="0" w:color="auto"/>
                <w:right w:val="none" w:sz="0" w:space="0" w:color="auto"/>
              </w:divBdr>
            </w:div>
            <w:div w:id="895818115">
              <w:marLeft w:val="0"/>
              <w:marRight w:val="0"/>
              <w:marTop w:val="0"/>
              <w:marBottom w:val="0"/>
              <w:divBdr>
                <w:top w:val="none" w:sz="0" w:space="0" w:color="auto"/>
                <w:left w:val="none" w:sz="0" w:space="0" w:color="auto"/>
                <w:bottom w:val="none" w:sz="0" w:space="0" w:color="auto"/>
                <w:right w:val="none" w:sz="0" w:space="0" w:color="auto"/>
              </w:divBdr>
            </w:div>
            <w:div w:id="110600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20626">
      <w:bodyDiv w:val="1"/>
      <w:marLeft w:val="0"/>
      <w:marRight w:val="0"/>
      <w:marTop w:val="0"/>
      <w:marBottom w:val="0"/>
      <w:divBdr>
        <w:top w:val="none" w:sz="0" w:space="0" w:color="auto"/>
        <w:left w:val="none" w:sz="0" w:space="0" w:color="auto"/>
        <w:bottom w:val="none" w:sz="0" w:space="0" w:color="auto"/>
        <w:right w:val="none" w:sz="0" w:space="0" w:color="auto"/>
      </w:divBdr>
      <w:divsChild>
        <w:div w:id="1592008854">
          <w:marLeft w:val="0"/>
          <w:marRight w:val="0"/>
          <w:marTop w:val="0"/>
          <w:marBottom w:val="0"/>
          <w:divBdr>
            <w:top w:val="none" w:sz="0" w:space="0" w:color="auto"/>
            <w:left w:val="none" w:sz="0" w:space="0" w:color="auto"/>
            <w:bottom w:val="none" w:sz="0" w:space="0" w:color="auto"/>
            <w:right w:val="none" w:sz="0" w:space="0" w:color="auto"/>
          </w:divBdr>
          <w:divsChild>
            <w:div w:id="353923685">
              <w:marLeft w:val="0"/>
              <w:marRight w:val="0"/>
              <w:marTop w:val="0"/>
              <w:marBottom w:val="0"/>
              <w:divBdr>
                <w:top w:val="none" w:sz="0" w:space="0" w:color="auto"/>
                <w:left w:val="none" w:sz="0" w:space="0" w:color="auto"/>
                <w:bottom w:val="none" w:sz="0" w:space="0" w:color="auto"/>
                <w:right w:val="none" w:sz="0" w:space="0" w:color="auto"/>
              </w:divBdr>
            </w:div>
            <w:div w:id="702442930">
              <w:marLeft w:val="0"/>
              <w:marRight w:val="0"/>
              <w:marTop w:val="0"/>
              <w:marBottom w:val="0"/>
              <w:divBdr>
                <w:top w:val="none" w:sz="0" w:space="0" w:color="auto"/>
                <w:left w:val="none" w:sz="0" w:space="0" w:color="auto"/>
                <w:bottom w:val="none" w:sz="0" w:space="0" w:color="auto"/>
                <w:right w:val="none" w:sz="0" w:space="0" w:color="auto"/>
              </w:divBdr>
            </w:div>
            <w:div w:id="112422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96433">
      <w:bodyDiv w:val="1"/>
      <w:marLeft w:val="0"/>
      <w:marRight w:val="0"/>
      <w:marTop w:val="0"/>
      <w:marBottom w:val="0"/>
      <w:divBdr>
        <w:top w:val="none" w:sz="0" w:space="0" w:color="auto"/>
        <w:left w:val="none" w:sz="0" w:space="0" w:color="auto"/>
        <w:bottom w:val="none" w:sz="0" w:space="0" w:color="auto"/>
        <w:right w:val="none" w:sz="0" w:space="0" w:color="auto"/>
      </w:divBdr>
      <w:divsChild>
        <w:div w:id="366754875">
          <w:marLeft w:val="0"/>
          <w:marRight w:val="0"/>
          <w:marTop w:val="0"/>
          <w:marBottom w:val="0"/>
          <w:divBdr>
            <w:top w:val="none" w:sz="0" w:space="0" w:color="auto"/>
            <w:left w:val="none" w:sz="0" w:space="0" w:color="auto"/>
            <w:bottom w:val="none" w:sz="0" w:space="0" w:color="auto"/>
            <w:right w:val="none" w:sz="0" w:space="0" w:color="auto"/>
          </w:divBdr>
          <w:divsChild>
            <w:div w:id="29814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49759">
      <w:bodyDiv w:val="1"/>
      <w:marLeft w:val="0"/>
      <w:marRight w:val="0"/>
      <w:marTop w:val="0"/>
      <w:marBottom w:val="0"/>
      <w:divBdr>
        <w:top w:val="none" w:sz="0" w:space="0" w:color="auto"/>
        <w:left w:val="none" w:sz="0" w:space="0" w:color="auto"/>
        <w:bottom w:val="none" w:sz="0" w:space="0" w:color="auto"/>
        <w:right w:val="none" w:sz="0" w:space="0" w:color="auto"/>
      </w:divBdr>
      <w:divsChild>
        <w:div w:id="548809332">
          <w:marLeft w:val="0"/>
          <w:marRight w:val="0"/>
          <w:marTop w:val="0"/>
          <w:marBottom w:val="0"/>
          <w:divBdr>
            <w:top w:val="none" w:sz="0" w:space="0" w:color="auto"/>
            <w:left w:val="none" w:sz="0" w:space="0" w:color="auto"/>
            <w:bottom w:val="none" w:sz="0" w:space="0" w:color="auto"/>
            <w:right w:val="none" w:sz="0" w:space="0" w:color="auto"/>
          </w:divBdr>
          <w:divsChild>
            <w:div w:id="82366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6232">
      <w:bodyDiv w:val="1"/>
      <w:marLeft w:val="0"/>
      <w:marRight w:val="0"/>
      <w:marTop w:val="0"/>
      <w:marBottom w:val="0"/>
      <w:divBdr>
        <w:top w:val="none" w:sz="0" w:space="0" w:color="auto"/>
        <w:left w:val="none" w:sz="0" w:space="0" w:color="auto"/>
        <w:bottom w:val="none" w:sz="0" w:space="0" w:color="auto"/>
        <w:right w:val="none" w:sz="0" w:space="0" w:color="auto"/>
      </w:divBdr>
    </w:div>
    <w:div w:id="1192886485">
      <w:bodyDiv w:val="1"/>
      <w:marLeft w:val="0"/>
      <w:marRight w:val="0"/>
      <w:marTop w:val="0"/>
      <w:marBottom w:val="0"/>
      <w:divBdr>
        <w:top w:val="none" w:sz="0" w:space="0" w:color="auto"/>
        <w:left w:val="none" w:sz="0" w:space="0" w:color="auto"/>
        <w:bottom w:val="none" w:sz="0" w:space="0" w:color="auto"/>
        <w:right w:val="none" w:sz="0" w:space="0" w:color="auto"/>
      </w:divBdr>
    </w:div>
    <w:div w:id="1224178706">
      <w:bodyDiv w:val="1"/>
      <w:marLeft w:val="0"/>
      <w:marRight w:val="0"/>
      <w:marTop w:val="0"/>
      <w:marBottom w:val="0"/>
      <w:divBdr>
        <w:top w:val="none" w:sz="0" w:space="0" w:color="auto"/>
        <w:left w:val="none" w:sz="0" w:space="0" w:color="auto"/>
        <w:bottom w:val="none" w:sz="0" w:space="0" w:color="auto"/>
        <w:right w:val="none" w:sz="0" w:space="0" w:color="auto"/>
      </w:divBdr>
    </w:div>
    <w:div w:id="1356692804">
      <w:bodyDiv w:val="1"/>
      <w:marLeft w:val="0"/>
      <w:marRight w:val="0"/>
      <w:marTop w:val="0"/>
      <w:marBottom w:val="0"/>
      <w:divBdr>
        <w:top w:val="none" w:sz="0" w:space="0" w:color="auto"/>
        <w:left w:val="none" w:sz="0" w:space="0" w:color="auto"/>
        <w:bottom w:val="none" w:sz="0" w:space="0" w:color="auto"/>
        <w:right w:val="none" w:sz="0" w:space="0" w:color="auto"/>
      </w:divBdr>
      <w:divsChild>
        <w:div w:id="1879008609">
          <w:marLeft w:val="0"/>
          <w:marRight w:val="0"/>
          <w:marTop w:val="0"/>
          <w:marBottom w:val="0"/>
          <w:divBdr>
            <w:top w:val="none" w:sz="0" w:space="0" w:color="auto"/>
            <w:left w:val="none" w:sz="0" w:space="0" w:color="auto"/>
            <w:bottom w:val="none" w:sz="0" w:space="0" w:color="auto"/>
            <w:right w:val="none" w:sz="0" w:space="0" w:color="auto"/>
          </w:divBdr>
          <w:divsChild>
            <w:div w:id="615674946">
              <w:marLeft w:val="0"/>
              <w:marRight w:val="0"/>
              <w:marTop w:val="0"/>
              <w:marBottom w:val="0"/>
              <w:divBdr>
                <w:top w:val="none" w:sz="0" w:space="0" w:color="auto"/>
                <w:left w:val="none" w:sz="0" w:space="0" w:color="auto"/>
                <w:bottom w:val="none" w:sz="0" w:space="0" w:color="auto"/>
                <w:right w:val="none" w:sz="0" w:space="0" w:color="auto"/>
              </w:divBdr>
            </w:div>
            <w:div w:id="757099023">
              <w:marLeft w:val="0"/>
              <w:marRight w:val="0"/>
              <w:marTop w:val="0"/>
              <w:marBottom w:val="0"/>
              <w:divBdr>
                <w:top w:val="none" w:sz="0" w:space="0" w:color="auto"/>
                <w:left w:val="none" w:sz="0" w:space="0" w:color="auto"/>
                <w:bottom w:val="none" w:sz="0" w:space="0" w:color="auto"/>
                <w:right w:val="none" w:sz="0" w:space="0" w:color="auto"/>
              </w:divBdr>
            </w:div>
            <w:div w:id="1192693396">
              <w:marLeft w:val="0"/>
              <w:marRight w:val="0"/>
              <w:marTop w:val="0"/>
              <w:marBottom w:val="0"/>
              <w:divBdr>
                <w:top w:val="none" w:sz="0" w:space="0" w:color="auto"/>
                <w:left w:val="none" w:sz="0" w:space="0" w:color="auto"/>
                <w:bottom w:val="none" w:sz="0" w:space="0" w:color="auto"/>
                <w:right w:val="none" w:sz="0" w:space="0" w:color="auto"/>
              </w:divBdr>
            </w:div>
            <w:div w:id="1311711948">
              <w:marLeft w:val="0"/>
              <w:marRight w:val="0"/>
              <w:marTop w:val="0"/>
              <w:marBottom w:val="0"/>
              <w:divBdr>
                <w:top w:val="none" w:sz="0" w:space="0" w:color="auto"/>
                <w:left w:val="none" w:sz="0" w:space="0" w:color="auto"/>
                <w:bottom w:val="none" w:sz="0" w:space="0" w:color="auto"/>
                <w:right w:val="none" w:sz="0" w:space="0" w:color="auto"/>
              </w:divBdr>
            </w:div>
            <w:div w:id="196897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280031">
      <w:bodyDiv w:val="1"/>
      <w:marLeft w:val="0"/>
      <w:marRight w:val="0"/>
      <w:marTop w:val="0"/>
      <w:marBottom w:val="0"/>
      <w:divBdr>
        <w:top w:val="none" w:sz="0" w:space="0" w:color="auto"/>
        <w:left w:val="none" w:sz="0" w:space="0" w:color="auto"/>
        <w:bottom w:val="none" w:sz="0" w:space="0" w:color="auto"/>
        <w:right w:val="none" w:sz="0" w:space="0" w:color="auto"/>
      </w:divBdr>
      <w:divsChild>
        <w:div w:id="875434758">
          <w:marLeft w:val="0"/>
          <w:marRight w:val="0"/>
          <w:marTop w:val="0"/>
          <w:marBottom w:val="0"/>
          <w:divBdr>
            <w:top w:val="none" w:sz="0" w:space="0" w:color="auto"/>
            <w:left w:val="none" w:sz="0" w:space="0" w:color="auto"/>
            <w:bottom w:val="none" w:sz="0" w:space="0" w:color="auto"/>
            <w:right w:val="none" w:sz="0" w:space="0" w:color="auto"/>
          </w:divBdr>
        </w:div>
      </w:divsChild>
    </w:div>
    <w:div w:id="1473476628">
      <w:bodyDiv w:val="1"/>
      <w:marLeft w:val="0"/>
      <w:marRight w:val="0"/>
      <w:marTop w:val="0"/>
      <w:marBottom w:val="0"/>
      <w:divBdr>
        <w:top w:val="none" w:sz="0" w:space="0" w:color="auto"/>
        <w:left w:val="none" w:sz="0" w:space="0" w:color="auto"/>
        <w:bottom w:val="none" w:sz="0" w:space="0" w:color="auto"/>
        <w:right w:val="none" w:sz="0" w:space="0" w:color="auto"/>
      </w:divBdr>
      <w:divsChild>
        <w:div w:id="711030264">
          <w:marLeft w:val="0"/>
          <w:marRight w:val="0"/>
          <w:marTop w:val="0"/>
          <w:marBottom w:val="0"/>
          <w:divBdr>
            <w:top w:val="none" w:sz="0" w:space="0" w:color="auto"/>
            <w:left w:val="none" w:sz="0" w:space="0" w:color="auto"/>
            <w:bottom w:val="none" w:sz="0" w:space="0" w:color="auto"/>
            <w:right w:val="none" w:sz="0" w:space="0" w:color="auto"/>
          </w:divBdr>
          <w:divsChild>
            <w:div w:id="16536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79084">
      <w:bodyDiv w:val="1"/>
      <w:marLeft w:val="0"/>
      <w:marRight w:val="0"/>
      <w:marTop w:val="0"/>
      <w:marBottom w:val="0"/>
      <w:divBdr>
        <w:top w:val="none" w:sz="0" w:space="0" w:color="auto"/>
        <w:left w:val="none" w:sz="0" w:space="0" w:color="auto"/>
        <w:bottom w:val="none" w:sz="0" w:space="0" w:color="auto"/>
        <w:right w:val="none" w:sz="0" w:space="0" w:color="auto"/>
      </w:divBdr>
    </w:div>
    <w:div w:id="1635333128">
      <w:bodyDiv w:val="1"/>
      <w:marLeft w:val="0"/>
      <w:marRight w:val="0"/>
      <w:marTop w:val="0"/>
      <w:marBottom w:val="0"/>
      <w:divBdr>
        <w:top w:val="none" w:sz="0" w:space="0" w:color="auto"/>
        <w:left w:val="none" w:sz="0" w:space="0" w:color="auto"/>
        <w:bottom w:val="none" w:sz="0" w:space="0" w:color="auto"/>
        <w:right w:val="none" w:sz="0" w:space="0" w:color="auto"/>
      </w:divBdr>
      <w:divsChild>
        <w:div w:id="1388843799">
          <w:marLeft w:val="0"/>
          <w:marRight w:val="0"/>
          <w:marTop w:val="0"/>
          <w:marBottom w:val="0"/>
          <w:divBdr>
            <w:top w:val="none" w:sz="0" w:space="0" w:color="auto"/>
            <w:left w:val="none" w:sz="0" w:space="0" w:color="auto"/>
            <w:bottom w:val="none" w:sz="0" w:space="0" w:color="auto"/>
            <w:right w:val="none" w:sz="0" w:space="0" w:color="auto"/>
          </w:divBdr>
          <w:divsChild>
            <w:div w:id="176702037">
              <w:marLeft w:val="0"/>
              <w:marRight w:val="0"/>
              <w:marTop w:val="0"/>
              <w:marBottom w:val="0"/>
              <w:divBdr>
                <w:top w:val="none" w:sz="0" w:space="0" w:color="auto"/>
                <w:left w:val="none" w:sz="0" w:space="0" w:color="auto"/>
                <w:bottom w:val="none" w:sz="0" w:space="0" w:color="auto"/>
                <w:right w:val="none" w:sz="0" w:space="0" w:color="auto"/>
              </w:divBdr>
            </w:div>
            <w:div w:id="475341638">
              <w:marLeft w:val="0"/>
              <w:marRight w:val="0"/>
              <w:marTop w:val="0"/>
              <w:marBottom w:val="0"/>
              <w:divBdr>
                <w:top w:val="none" w:sz="0" w:space="0" w:color="auto"/>
                <w:left w:val="none" w:sz="0" w:space="0" w:color="auto"/>
                <w:bottom w:val="none" w:sz="0" w:space="0" w:color="auto"/>
                <w:right w:val="none" w:sz="0" w:space="0" w:color="auto"/>
              </w:divBdr>
            </w:div>
            <w:div w:id="607466111">
              <w:marLeft w:val="0"/>
              <w:marRight w:val="0"/>
              <w:marTop w:val="0"/>
              <w:marBottom w:val="0"/>
              <w:divBdr>
                <w:top w:val="none" w:sz="0" w:space="0" w:color="auto"/>
                <w:left w:val="none" w:sz="0" w:space="0" w:color="auto"/>
                <w:bottom w:val="none" w:sz="0" w:space="0" w:color="auto"/>
                <w:right w:val="none" w:sz="0" w:space="0" w:color="auto"/>
              </w:divBdr>
            </w:div>
            <w:div w:id="953554891">
              <w:marLeft w:val="0"/>
              <w:marRight w:val="0"/>
              <w:marTop w:val="0"/>
              <w:marBottom w:val="0"/>
              <w:divBdr>
                <w:top w:val="none" w:sz="0" w:space="0" w:color="auto"/>
                <w:left w:val="none" w:sz="0" w:space="0" w:color="auto"/>
                <w:bottom w:val="none" w:sz="0" w:space="0" w:color="auto"/>
                <w:right w:val="none" w:sz="0" w:space="0" w:color="auto"/>
              </w:divBdr>
            </w:div>
            <w:div w:id="1143885509">
              <w:marLeft w:val="0"/>
              <w:marRight w:val="0"/>
              <w:marTop w:val="0"/>
              <w:marBottom w:val="0"/>
              <w:divBdr>
                <w:top w:val="none" w:sz="0" w:space="0" w:color="auto"/>
                <w:left w:val="none" w:sz="0" w:space="0" w:color="auto"/>
                <w:bottom w:val="none" w:sz="0" w:space="0" w:color="auto"/>
                <w:right w:val="none" w:sz="0" w:space="0" w:color="auto"/>
              </w:divBdr>
            </w:div>
            <w:div w:id="1535191728">
              <w:marLeft w:val="0"/>
              <w:marRight w:val="0"/>
              <w:marTop w:val="0"/>
              <w:marBottom w:val="0"/>
              <w:divBdr>
                <w:top w:val="none" w:sz="0" w:space="0" w:color="auto"/>
                <w:left w:val="none" w:sz="0" w:space="0" w:color="auto"/>
                <w:bottom w:val="none" w:sz="0" w:space="0" w:color="auto"/>
                <w:right w:val="none" w:sz="0" w:space="0" w:color="auto"/>
              </w:divBdr>
            </w:div>
            <w:div w:id="15418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38347">
      <w:bodyDiv w:val="1"/>
      <w:marLeft w:val="0"/>
      <w:marRight w:val="0"/>
      <w:marTop w:val="0"/>
      <w:marBottom w:val="0"/>
      <w:divBdr>
        <w:top w:val="none" w:sz="0" w:space="0" w:color="auto"/>
        <w:left w:val="none" w:sz="0" w:space="0" w:color="auto"/>
        <w:bottom w:val="none" w:sz="0" w:space="0" w:color="auto"/>
        <w:right w:val="none" w:sz="0" w:space="0" w:color="auto"/>
      </w:divBdr>
      <w:divsChild>
        <w:div w:id="399597237">
          <w:marLeft w:val="0"/>
          <w:marRight w:val="0"/>
          <w:marTop w:val="0"/>
          <w:marBottom w:val="0"/>
          <w:divBdr>
            <w:top w:val="none" w:sz="0" w:space="0" w:color="auto"/>
            <w:left w:val="none" w:sz="0" w:space="0" w:color="auto"/>
            <w:bottom w:val="none" w:sz="0" w:space="0" w:color="auto"/>
            <w:right w:val="none" w:sz="0" w:space="0" w:color="auto"/>
          </w:divBdr>
        </w:div>
      </w:divsChild>
    </w:div>
    <w:div w:id="1818065403">
      <w:bodyDiv w:val="1"/>
      <w:marLeft w:val="0"/>
      <w:marRight w:val="0"/>
      <w:marTop w:val="0"/>
      <w:marBottom w:val="0"/>
      <w:divBdr>
        <w:top w:val="none" w:sz="0" w:space="0" w:color="auto"/>
        <w:left w:val="none" w:sz="0" w:space="0" w:color="auto"/>
        <w:bottom w:val="none" w:sz="0" w:space="0" w:color="auto"/>
        <w:right w:val="none" w:sz="0" w:space="0" w:color="auto"/>
      </w:divBdr>
    </w:div>
    <w:div w:id="2008092114">
      <w:bodyDiv w:val="1"/>
      <w:marLeft w:val="0"/>
      <w:marRight w:val="0"/>
      <w:marTop w:val="0"/>
      <w:marBottom w:val="0"/>
      <w:divBdr>
        <w:top w:val="none" w:sz="0" w:space="0" w:color="auto"/>
        <w:left w:val="none" w:sz="0" w:space="0" w:color="auto"/>
        <w:bottom w:val="none" w:sz="0" w:space="0" w:color="auto"/>
        <w:right w:val="none" w:sz="0" w:space="0" w:color="auto"/>
      </w:divBdr>
      <w:divsChild>
        <w:div w:id="6935765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uno.com/song/1e85e32d-fafa-4f40-ac2d-6ea4ae309a19"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ronid.webpages.auth.gr/wordpress/about/" TargetMode="External"/><Relationship Id="rId17" Type="http://schemas.openxmlformats.org/officeDocument/2006/relationships/hyperlink" Target="http://www.jour.auth.gr/musicindustry/" TargetMode="External"/><Relationship Id="rId2" Type="http://schemas.openxmlformats.org/officeDocument/2006/relationships/numbering" Target="numbering.xml"/><Relationship Id="rId16" Type="http://schemas.openxmlformats.org/officeDocument/2006/relationships/hyperlink" Target="https://people.auth.gr/tsougra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90/arts7020018" TargetMode="External"/><Relationship Id="rId5" Type="http://schemas.openxmlformats.org/officeDocument/2006/relationships/webSettings" Target="webSettings.xml"/><Relationship Id="rId15" Type="http://schemas.openxmlformats.org/officeDocument/2006/relationships/hyperlink" Target="https://dimitripapageorgiou.wordpress.com/about/"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hdl.handle.net/2027/spo.did2222.0002.89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APA10</b:Tag>
    <b:SourceType>InternetSite</b:SourceType>
    <b:Guid>{923ECE23-5410-423D-A2F6-A81526126D88}</b:Guid>
    <b:Title>δαφσδφασδ φασδφ ασδφ φ σδαα</b:Title>
    <b:Year>2010</b:Year>
    <b:Author>
      <b:Author>
        <b:NameList>
          <b:Person>
            <b:Last>style</b:Last>
            <b:First>APA</b:First>
          </b:Person>
        </b:NameList>
      </b:Author>
    </b:Author>
    <b:YearAccessed>2012</b:YearAccessed>
    <b:MonthAccessed>April</b:MonthAccessed>
    <b:DayAccessed>23</b:DayAccessed>
    <b:URL>http://asdfs.gg.gsf</b:URL>
    <b:RefOrder>1</b:RefOrder>
  </b:Source>
</b:Sources>
</file>

<file path=customXml/itemProps1.xml><?xml version="1.0" encoding="utf-8"?>
<ds:datastoreItem xmlns:ds="http://schemas.openxmlformats.org/officeDocument/2006/customXml" ds:itemID="{6B5AC23D-B7C1-4C8F-9CAD-D47A649E5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92</Pages>
  <Words>28013</Words>
  <Characters>159678</Characters>
  <Application>Microsoft Office Word</Application>
  <DocSecurity>0</DocSecurity>
  <Lines>1330</Lines>
  <Paragraphs>374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Πρότυπο Συγγραφής Διπλωματικών Εργασιών</vt:lpstr>
      <vt:lpstr>Πάτρα:</vt:lpstr>
    </vt:vector>
  </TitlesOfParts>
  <Company>&lt;arabianhorse&gt;</Company>
  <LinksUpToDate>false</LinksUpToDate>
  <CharactersWithSpaces>187317</CharactersWithSpaces>
  <SharedDoc>false</SharedDoc>
  <HLinks>
    <vt:vector size="18" baseType="variant">
      <vt:variant>
        <vt:i4>7274537</vt:i4>
      </vt:variant>
      <vt:variant>
        <vt:i4>6</vt:i4>
      </vt:variant>
      <vt:variant>
        <vt:i4>0</vt:i4>
      </vt:variant>
      <vt:variant>
        <vt:i4>5</vt:i4>
      </vt:variant>
      <vt:variant>
        <vt:lpwstr>http://eeyem.eap.gr/services/guides</vt:lpwstr>
      </vt:variant>
      <vt:variant>
        <vt:lpwstr/>
      </vt:variant>
      <vt:variant>
        <vt:i4>7274537</vt:i4>
      </vt:variant>
      <vt:variant>
        <vt:i4>0</vt:i4>
      </vt:variant>
      <vt:variant>
        <vt:i4>0</vt:i4>
      </vt:variant>
      <vt:variant>
        <vt:i4>5</vt:i4>
      </vt:variant>
      <vt:variant>
        <vt:lpwstr>http://eeyem.eap.gr/services/guides</vt:lpwstr>
      </vt:variant>
      <vt:variant>
        <vt:lpwstr/>
      </vt:variant>
      <vt:variant>
        <vt:i4>1966124</vt:i4>
      </vt:variant>
      <vt:variant>
        <vt:i4>0</vt:i4>
      </vt:variant>
      <vt:variant>
        <vt:i4>0</vt:i4>
      </vt:variant>
      <vt:variant>
        <vt:i4>5</vt:i4>
      </vt:variant>
      <vt:variant>
        <vt:lpwstr>mailto:lib@eap.gr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Πρότυπο Συγγραφής Διπλωματικών Εργασιών</dc:title>
  <dc:subject/>
  <dc:creator>Elias C. Stavropoulos</dc:creator>
  <cp:keywords/>
  <cp:lastModifiedBy>Super Sayian</cp:lastModifiedBy>
  <cp:revision>89</cp:revision>
  <cp:lastPrinted>2018-03-26T16:59:00Z</cp:lastPrinted>
  <dcterms:created xsi:type="dcterms:W3CDTF">2018-03-16T09:31:00Z</dcterms:created>
  <dcterms:modified xsi:type="dcterms:W3CDTF">2026-03-13T22:59:00Z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fb592b722d9d6bc9100076b0de862eacdbdbeab95859bcb174e771ca13b520de</vt:lpwstr>
  </property>
</Properties>
</file>